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D1" w:rsidRPr="00310AFB" w:rsidRDefault="00EA51D1" w:rsidP="00EA51D1">
      <w:pPr>
        <w:spacing w:after="120"/>
        <w:jc w:val="center"/>
      </w:pPr>
      <w:bookmarkStart w:id="0" w:name="_GoBack"/>
      <w:bookmarkEnd w:id="0"/>
      <w:r w:rsidRPr="00310AFB">
        <w:t>Prípravok na ochranu rastlín pre profesionálnych používateľov</w:t>
      </w:r>
    </w:p>
    <w:p w:rsidR="00D3040D" w:rsidRPr="00310AFB" w:rsidRDefault="00D3040D" w:rsidP="00D3040D">
      <w:pPr>
        <w:pStyle w:val="CM6"/>
        <w:jc w:val="center"/>
        <w:rPr>
          <w:b/>
          <w:bCs/>
          <w:color w:val="000000"/>
          <w:sz w:val="40"/>
          <w:szCs w:val="40"/>
          <w:lang w:bidi="lo-LA"/>
        </w:rPr>
      </w:pPr>
      <w:r w:rsidRPr="00310AFB">
        <w:rPr>
          <w:b/>
          <w:bCs/>
          <w:color w:val="000000"/>
          <w:sz w:val="40"/>
          <w:szCs w:val="40"/>
          <w:lang w:bidi="lo-LA"/>
        </w:rPr>
        <w:t xml:space="preserve">LENTAGRAN WP </w:t>
      </w:r>
    </w:p>
    <w:p w:rsidR="00D3040D" w:rsidRPr="00310AFB" w:rsidRDefault="00D3040D" w:rsidP="00D3040D">
      <w:pPr>
        <w:pStyle w:val="CM7"/>
        <w:rPr>
          <w:rFonts w:ascii="Calibri" w:hAnsi="Calibri"/>
          <w:sz w:val="22"/>
          <w:szCs w:val="22"/>
          <w:lang w:bidi="lo-LA"/>
        </w:rPr>
      </w:pPr>
    </w:p>
    <w:p w:rsidR="002F3A08" w:rsidRPr="00310AFB" w:rsidRDefault="002F3A08" w:rsidP="002F3A08">
      <w:pPr>
        <w:rPr>
          <w:lang w:bidi="lo-LA"/>
        </w:rPr>
      </w:pPr>
    </w:p>
    <w:p w:rsidR="00D3040D" w:rsidRPr="00310AFB" w:rsidRDefault="00D3040D" w:rsidP="00D3040D">
      <w:pPr>
        <w:pStyle w:val="CM7"/>
        <w:jc w:val="both"/>
      </w:pPr>
      <w:r w:rsidRPr="00310AFB">
        <w:rPr>
          <w:color w:val="000000"/>
          <w:lang w:bidi="lo-LA"/>
        </w:rPr>
        <w:t xml:space="preserve">Postrekový kontaktný </w:t>
      </w:r>
      <w:r w:rsidRPr="00310AFB">
        <w:rPr>
          <w:lang w:bidi="lo-LA"/>
        </w:rPr>
        <w:t>herbicídny</w:t>
      </w:r>
      <w:r w:rsidRPr="00310AFB">
        <w:rPr>
          <w:color w:val="FF0000"/>
          <w:lang w:bidi="lo-LA"/>
        </w:rPr>
        <w:t xml:space="preserve"> </w:t>
      </w:r>
      <w:r w:rsidRPr="00310AFB">
        <w:rPr>
          <w:color w:val="000000"/>
          <w:lang w:bidi="lo-LA"/>
        </w:rPr>
        <w:t xml:space="preserve">prípravok vo forme </w:t>
      </w:r>
      <w:r w:rsidRPr="00310AFB">
        <w:rPr>
          <w:lang w:bidi="lo-LA"/>
        </w:rPr>
        <w:t>dispergovateľného (zmáčateľného) prášku</w:t>
      </w:r>
      <w:r w:rsidRPr="00310AFB">
        <w:rPr>
          <w:color w:val="000000"/>
          <w:lang w:bidi="lo-LA"/>
        </w:rPr>
        <w:t xml:space="preserve"> určený na ničenie dvojklíčnolistových burín v</w:t>
      </w:r>
      <w:r w:rsidR="00975782" w:rsidRPr="00310AFB">
        <w:rPr>
          <w:color w:val="000000"/>
          <w:lang w:bidi="lo-LA"/>
        </w:rPr>
        <w:t xml:space="preserve"> </w:t>
      </w:r>
      <w:r w:rsidRPr="00310AFB">
        <w:rPr>
          <w:color w:val="000000"/>
          <w:lang w:bidi="lo-LA"/>
        </w:rPr>
        <w:t>cibuli, póre</w:t>
      </w:r>
      <w:r w:rsidR="00975782" w:rsidRPr="00310AFB">
        <w:rPr>
          <w:color w:val="000000"/>
          <w:lang w:bidi="lo-LA"/>
        </w:rPr>
        <w:t xml:space="preserve">, </w:t>
      </w:r>
      <w:r w:rsidR="005D00F8" w:rsidRPr="00310AFB">
        <w:rPr>
          <w:color w:val="000000"/>
        </w:rPr>
        <w:t>kapustovej zelenine</w:t>
      </w:r>
      <w:r w:rsidRPr="00310AFB">
        <w:rPr>
          <w:color w:val="000000"/>
        </w:rPr>
        <w:t xml:space="preserve">, artičoke, špargli, </w:t>
      </w:r>
      <w:r w:rsidR="005D00F8" w:rsidRPr="00310AFB">
        <w:rPr>
          <w:color w:val="000000"/>
        </w:rPr>
        <w:t>liečivých rastlinách</w:t>
      </w:r>
      <w:r w:rsidRPr="00310AFB">
        <w:rPr>
          <w:color w:val="000000"/>
          <w:lang w:bidi="lo-LA"/>
        </w:rPr>
        <w:t>,</w:t>
      </w:r>
      <w:r w:rsidRPr="00310AFB">
        <w:rPr>
          <w:color w:val="000000"/>
        </w:rPr>
        <w:t xml:space="preserve"> lucerne</w:t>
      </w:r>
      <w:r w:rsidR="005D00F8" w:rsidRPr="00310AFB">
        <w:rPr>
          <w:color w:val="000000"/>
          <w:lang w:bidi="lo-LA"/>
        </w:rPr>
        <w:t>,</w:t>
      </w:r>
      <w:r w:rsidRPr="00310AFB">
        <w:rPr>
          <w:color w:val="000000"/>
        </w:rPr>
        <w:t xml:space="preserve"> </w:t>
      </w:r>
      <w:r w:rsidR="005D00F8" w:rsidRPr="00310AFB">
        <w:rPr>
          <w:color w:val="000000"/>
          <w:lang w:bidi="lo-LA"/>
        </w:rPr>
        <w:t>ďatelinách</w:t>
      </w:r>
      <w:r w:rsidRPr="00310AFB">
        <w:t xml:space="preserve"> a maku.</w:t>
      </w:r>
    </w:p>
    <w:p w:rsidR="00D3040D" w:rsidRPr="00310AFB" w:rsidRDefault="00D3040D" w:rsidP="00D3040D">
      <w:pPr>
        <w:rPr>
          <w:b/>
          <w:color w:val="000000"/>
        </w:rPr>
      </w:pPr>
    </w:p>
    <w:p w:rsidR="000847D9" w:rsidRPr="00310AFB" w:rsidRDefault="00D3040D" w:rsidP="00D3040D">
      <w:pPr>
        <w:pStyle w:val="CM7"/>
        <w:jc w:val="both"/>
        <w:rPr>
          <w:b/>
          <w:color w:val="000000"/>
        </w:rPr>
      </w:pPr>
      <w:r w:rsidRPr="00310AFB">
        <w:rPr>
          <w:b/>
          <w:color w:val="000000"/>
        </w:rPr>
        <w:t>Ú</w:t>
      </w:r>
      <w:r w:rsidRPr="00310AFB">
        <w:rPr>
          <w:color w:val="000000"/>
        </w:rPr>
        <w:t>č</w:t>
      </w:r>
      <w:r w:rsidRPr="00310AFB">
        <w:rPr>
          <w:b/>
          <w:color w:val="000000"/>
        </w:rPr>
        <w:t xml:space="preserve">inná látka: </w:t>
      </w:r>
    </w:p>
    <w:tbl>
      <w:tblPr>
        <w:tblW w:w="912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2693"/>
        <w:gridCol w:w="4536"/>
      </w:tblGrid>
      <w:tr w:rsidR="000847D9" w:rsidRPr="00310AFB" w:rsidTr="00EB269E">
        <w:tc>
          <w:tcPr>
            <w:tcW w:w="1900" w:type="dxa"/>
            <w:vAlign w:val="center"/>
          </w:tcPr>
          <w:p w:rsidR="000847D9" w:rsidRPr="00310AFB" w:rsidRDefault="000847D9" w:rsidP="000847D9">
            <w:pPr>
              <w:ind w:right="113"/>
              <w:rPr>
                <w:b/>
              </w:rPr>
            </w:pPr>
            <w:r w:rsidRPr="00310AFB">
              <w:rPr>
                <w:b/>
                <w:color w:val="000000"/>
              </w:rPr>
              <w:t>pyridate</w:t>
            </w:r>
          </w:p>
        </w:tc>
        <w:tc>
          <w:tcPr>
            <w:tcW w:w="2693" w:type="dxa"/>
            <w:vAlign w:val="center"/>
          </w:tcPr>
          <w:p w:rsidR="000847D9" w:rsidRPr="00310AFB" w:rsidRDefault="000847D9" w:rsidP="002F3A08">
            <w:pPr>
              <w:ind w:right="113"/>
              <w:rPr>
                <w:b/>
              </w:rPr>
            </w:pPr>
            <w:r w:rsidRPr="00310AFB">
              <w:rPr>
                <w:b/>
                <w:color w:val="000000"/>
              </w:rPr>
              <w:t>450 g</w:t>
            </w:r>
            <w:r w:rsidR="002F3A08" w:rsidRPr="00310AFB">
              <w:rPr>
                <w:b/>
                <w:color w:val="000000"/>
              </w:rPr>
              <w:t>.</w:t>
            </w:r>
            <w:r w:rsidRPr="00310AFB">
              <w:rPr>
                <w:b/>
                <w:color w:val="000000"/>
              </w:rPr>
              <w:t>kg</w:t>
            </w:r>
            <w:r w:rsidR="002F3A08" w:rsidRPr="00310AFB">
              <w:rPr>
                <w:b/>
                <w:color w:val="000000"/>
                <w:vertAlign w:val="superscript"/>
              </w:rPr>
              <w:t>-1</w:t>
            </w:r>
            <w:r w:rsidR="00EB269E" w:rsidRPr="00310AFB">
              <w:rPr>
                <w:color w:val="000000"/>
              </w:rPr>
              <w:t xml:space="preserve">; </w:t>
            </w:r>
            <w:r w:rsidRPr="00310AFB">
              <w:rPr>
                <w:color w:val="000000"/>
              </w:rPr>
              <w:t xml:space="preserve">45%  </w:t>
            </w:r>
            <w:r w:rsidR="00EB269E" w:rsidRPr="00310AFB">
              <w:rPr>
                <w:color w:val="000000"/>
              </w:rPr>
              <w:t>w/w</w:t>
            </w:r>
          </w:p>
        </w:tc>
        <w:tc>
          <w:tcPr>
            <w:tcW w:w="4536" w:type="dxa"/>
          </w:tcPr>
          <w:p w:rsidR="000847D9" w:rsidRPr="00310AFB" w:rsidRDefault="000847D9" w:rsidP="00C85E7B">
            <w:pPr>
              <w:pStyle w:val="Hlavika"/>
              <w:jc w:val="both"/>
            </w:pPr>
          </w:p>
        </w:tc>
      </w:tr>
    </w:tbl>
    <w:p w:rsidR="00D3040D" w:rsidRPr="00310AFB" w:rsidRDefault="00D3040D" w:rsidP="00D3040D">
      <w:pPr>
        <w:pStyle w:val="CM7"/>
        <w:jc w:val="both"/>
        <w:rPr>
          <w:b/>
          <w:color w:val="000000"/>
        </w:rPr>
      </w:pPr>
    </w:p>
    <w:p w:rsidR="000847D9" w:rsidRPr="00310AFB" w:rsidRDefault="000847D9" w:rsidP="00D3040D">
      <w:pPr>
        <w:pStyle w:val="CM7"/>
        <w:jc w:val="both"/>
        <w:rPr>
          <w:b/>
          <w:color w:val="000000"/>
        </w:rPr>
      </w:pPr>
      <w:r w:rsidRPr="00310AFB">
        <w:rPr>
          <w:rFonts w:eastAsia="Times New Roman"/>
          <w:b/>
          <w:kern w:val="28"/>
        </w:rPr>
        <w:t>Látky nebezpečné pre zdravie, ktoré prispievajú ku klasifikácii prípravku</w:t>
      </w:r>
      <w:r w:rsidR="00D3040D" w:rsidRPr="00310AFB">
        <w:rPr>
          <w:b/>
          <w:color w:val="000000"/>
        </w:rPr>
        <w:t>:</w:t>
      </w:r>
    </w:p>
    <w:p w:rsidR="00D3040D" w:rsidRPr="00310AFB" w:rsidRDefault="000847D9" w:rsidP="00D3040D">
      <w:pPr>
        <w:pStyle w:val="CM7"/>
        <w:jc w:val="both"/>
        <w:rPr>
          <w:color w:val="000000"/>
        </w:rPr>
      </w:pPr>
      <w:r w:rsidRPr="00310AFB">
        <w:rPr>
          <w:color w:val="000000"/>
        </w:rPr>
        <w:t>P</w:t>
      </w:r>
      <w:r w:rsidR="00D3040D" w:rsidRPr="00310AFB">
        <w:rPr>
          <w:color w:val="000000"/>
        </w:rPr>
        <w:t>yridate</w:t>
      </w:r>
      <w:r w:rsidRPr="00310AFB">
        <w:rPr>
          <w:color w:val="000000"/>
        </w:rPr>
        <w:t>,</w:t>
      </w:r>
      <w:r w:rsidR="00D3040D" w:rsidRPr="00310AFB">
        <w:rPr>
          <w:color w:val="000000"/>
        </w:rPr>
        <w:t xml:space="preserve"> CAS No.: </w:t>
      </w:r>
      <w:r w:rsidR="00D3040D" w:rsidRPr="00310AFB">
        <w:t>55512-33-9</w:t>
      </w:r>
      <w:r w:rsidR="00D3040D" w:rsidRPr="00310AFB">
        <w:rPr>
          <w:color w:val="000000"/>
        </w:rPr>
        <w:t xml:space="preserve"> </w:t>
      </w:r>
    </w:p>
    <w:p w:rsidR="00D3040D" w:rsidRPr="00310AFB" w:rsidRDefault="00D3040D" w:rsidP="00D3040D">
      <w:pPr>
        <w:pStyle w:val="CM7"/>
        <w:jc w:val="both"/>
        <w:rPr>
          <w:color w:val="000000"/>
        </w:rPr>
      </w:pPr>
    </w:p>
    <w:p w:rsidR="000847D9" w:rsidRPr="00310AFB" w:rsidRDefault="000847D9" w:rsidP="000847D9">
      <w:pPr>
        <w:jc w:val="both"/>
        <w:rPr>
          <w:b/>
        </w:rPr>
      </w:pPr>
      <w:r w:rsidRPr="00310AFB">
        <w:rPr>
          <w:b/>
        </w:rPr>
        <w:t>Označenie prípravku:</w:t>
      </w:r>
    </w:p>
    <w:tbl>
      <w:tblPr>
        <w:tblW w:w="2977" w:type="dxa"/>
        <w:tblInd w:w="-34" w:type="dxa"/>
        <w:tblLook w:val="00A0" w:firstRow="1" w:lastRow="0" w:firstColumn="1" w:lastColumn="0" w:noHBand="0" w:noVBand="0"/>
      </w:tblPr>
      <w:tblGrid>
        <w:gridCol w:w="1560"/>
        <w:gridCol w:w="1417"/>
      </w:tblGrid>
      <w:tr w:rsidR="000847D9" w:rsidRPr="00310AFB" w:rsidTr="000847D9">
        <w:tc>
          <w:tcPr>
            <w:tcW w:w="1560" w:type="dxa"/>
          </w:tcPr>
          <w:p w:rsidR="000847D9" w:rsidRPr="00310AFB" w:rsidRDefault="00B15056" w:rsidP="00C85E7B">
            <w:pPr>
              <w:tabs>
                <w:tab w:val="left" w:pos="1008"/>
              </w:tabs>
              <w:spacing w:before="40" w:after="40"/>
              <w:jc w:val="center"/>
              <w:rPr>
                <w:lang w:eastAsia="sk-SK"/>
              </w:rPr>
            </w:pPr>
            <w:r w:rsidRPr="0098324E">
              <w:rPr>
                <w:noProof/>
                <w:lang w:val="en-US" w:eastAsia="en-US"/>
              </w:rPr>
              <w:drawing>
                <wp:inline distT="0" distB="0" distL="0" distR="0">
                  <wp:extent cx="685800" cy="685800"/>
                  <wp:effectExtent l="0" t="0" r="0" b="0"/>
                  <wp:docPr id="1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847D9" w:rsidRPr="00310AFB" w:rsidRDefault="00B15056" w:rsidP="00C85E7B">
            <w:pPr>
              <w:tabs>
                <w:tab w:val="left" w:pos="1008"/>
              </w:tabs>
              <w:spacing w:before="40" w:after="40"/>
              <w:jc w:val="center"/>
              <w:rPr>
                <w:lang w:eastAsia="sk-SK"/>
              </w:rPr>
            </w:pPr>
            <w:r w:rsidRPr="0098324E">
              <w:rPr>
                <w:noProof/>
                <w:lang w:val="en-US" w:eastAsia="en-US"/>
              </w:rPr>
              <w:drawing>
                <wp:inline distT="0" distB="0" distL="0" distR="0">
                  <wp:extent cx="685800" cy="685800"/>
                  <wp:effectExtent l="0" t="0" r="0" b="0"/>
                  <wp:docPr id="2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D9" w:rsidRPr="00310AFB" w:rsidTr="000847D9">
        <w:tc>
          <w:tcPr>
            <w:tcW w:w="1560" w:type="dxa"/>
          </w:tcPr>
          <w:p w:rsidR="000847D9" w:rsidRPr="00310AFB" w:rsidRDefault="000847D9" w:rsidP="00C85E7B">
            <w:pPr>
              <w:tabs>
                <w:tab w:val="left" w:pos="1008"/>
              </w:tabs>
              <w:spacing w:before="40" w:after="40"/>
              <w:jc w:val="center"/>
              <w:rPr>
                <w:lang w:eastAsia="sk-SK"/>
              </w:rPr>
            </w:pPr>
            <w:r w:rsidRPr="00310AFB">
              <w:rPr>
                <w:lang w:eastAsia="sk-SK"/>
              </w:rPr>
              <w:t>GHS07</w:t>
            </w:r>
          </w:p>
        </w:tc>
        <w:tc>
          <w:tcPr>
            <w:tcW w:w="1417" w:type="dxa"/>
          </w:tcPr>
          <w:p w:rsidR="000847D9" w:rsidRPr="00310AFB" w:rsidRDefault="000847D9" w:rsidP="00C85E7B">
            <w:pPr>
              <w:tabs>
                <w:tab w:val="left" w:pos="1008"/>
              </w:tabs>
              <w:spacing w:before="40" w:after="40"/>
              <w:jc w:val="center"/>
              <w:rPr>
                <w:lang w:eastAsia="sk-SK"/>
              </w:rPr>
            </w:pPr>
            <w:r w:rsidRPr="00310AFB">
              <w:rPr>
                <w:lang w:eastAsia="sk-SK"/>
              </w:rPr>
              <w:t>GHS09</w:t>
            </w:r>
          </w:p>
        </w:tc>
      </w:tr>
    </w:tbl>
    <w:p w:rsidR="00D3040D" w:rsidRPr="00310AFB" w:rsidRDefault="00D3040D" w:rsidP="00D3040D">
      <w:pPr>
        <w:rPr>
          <w:b/>
          <w:color w:val="000000"/>
        </w:rPr>
      </w:pPr>
    </w:p>
    <w:p w:rsidR="002D3A68" w:rsidRPr="00310AFB" w:rsidRDefault="004E6195" w:rsidP="00D3040D">
      <w:pPr>
        <w:rPr>
          <w:b/>
          <w:color w:val="000000"/>
        </w:rPr>
      </w:pPr>
      <w:r w:rsidRPr="00310AFB">
        <w:rPr>
          <w:b/>
          <w:color w:val="000000"/>
        </w:rPr>
        <w:t>POZOR</w:t>
      </w:r>
    </w:p>
    <w:p w:rsidR="000847D9" w:rsidRPr="00310AFB" w:rsidRDefault="000847D9" w:rsidP="00D3040D">
      <w:pPr>
        <w:rPr>
          <w:b/>
          <w:color w:val="000000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1560"/>
        <w:gridCol w:w="8080"/>
      </w:tblGrid>
      <w:tr w:rsidR="000847D9" w:rsidRPr="00310AFB" w:rsidTr="004E6195">
        <w:tc>
          <w:tcPr>
            <w:tcW w:w="1560" w:type="dxa"/>
          </w:tcPr>
          <w:p w:rsidR="000847D9" w:rsidRPr="00310AFB" w:rsidRDefault="000847D9" w:rsidP="00C85E7B">
            <w:pPr>
              <w:spacing w:before="40" w:after="40"/>
              <w:jc w:val="both"/>
              <w:rPr>
                <w:b/>
                <w:lang w:eastAsia="sk-SK"/>
              </w:rPr>
            </w:pPr>
            <w:r w:rsidRPr="00310AFB">
              <w:rPr>
                <w:b/>
                <w:lang w:eastAsia="sk-SK"/>
              </w:rPr>
              <w:t>H317</w:t>
            </w:r>
          </w:p>
        </w:tc>
        <w:tc>
          <w:tcPr>
            <w:tcW w:w="8080" w:type="dxa"/>
          </w:tcPr>
          <w:p w:rsidR="000847D9" w:rsidRPr="00310AFB" w:rsidRDefault="006915DB" w:rsidP="00C85E7B">
            <w:pPr>
              <w:spacing w:before="40" w:after="40"/>
              <w:jc w:val="both"/>
              <w:rPr>
                <w:b/>
                <w:color w:val="A6A6A6"/>
                <w:lang w:eastAsia="sk-SK"/>
              </w:rPr>
            </w:pPr>
            <w:r w:rsidRPr="00310AFB">
              <w:t>Môže vyvolať alergickú kožnú reakciu.</w:t>
            </w:r>
          </w:p>
        </w:tc>
      </w:tr>
      <w:tr w:rsidR="000847D9" w:rsidRPr="00310AFB" w:rsidTr="004E6195">
        <w:tc>
          <w:tcPr>
            <w:tcW w:w="1560" w:type="dxa"/>
          </w:tcPr>
          <w:p w:rsidR="000847D9" w:rsidRPr="00310AFB" w:rsidRDefault="000847D9" w:rsidP="00C85E7B">
            <w:pPr>
              <w:spacing w:before="40" w:after="40"/>
              <w:jc w:val="both"/>
              <w:rPr>
                <w:b/>
                <w:lang w:eastAsia="sk-SK"/>
              </w:rPr>
            </w:pPr>
            <w:r w:rsidRPr="00310AFB">
              <w:rPr>
                <w:b/>
                <w:lang w:eastAsia="sk-SK"/>
              </w:rPr>
              <w:t>H410</w:t>
            </w:r>
          </w:p>
        </w:tc>
        <w:tc>
          <w:tcPr>
            <w:tcW w:w="8080" w:type="dxa"/>
          </w:tcPr>
          <w:p w:rsidR="000847D9" w:rsidRPr="00310AFB" w:rsidRDefault="006915DB" w:rsidP="00C85E7B">
            <w:pPr>
              <w:spacing w:before="40" w:after="40"/>
              <w:jc w:val="both"/>
              <w:rPr>
                <w:b/>
                <w:color w:val="A6A6A6"/>
                <w:lang w:eastAsia="sk-SK"/>
              </w:rPr>
            </w:pPr>
            <w:r w:rsidRPr="00310AFB">
              <w:t>Veľmi toxický pre vodné organizmy, s dlhodobými účinkami.</w:t>
            </w:r>
          </w:p>
        </w:tc>
      </w:tr>
      <w:tr w:rsidR="000847D9" w:rsidRPr="00310AFB" w:rsidTr="004E6195">
        <w:tc>
          <w:tcPr>
            <w:tcW w:w="1560" w:type="dxa"/>
          </w:tcPr>
          <w:p w:rsidR="000847D9" w:rsidRPr="00310AFB" w:rsidRDefault="000847D9" w:rsidP="00C85E7B">
            <w:pPr>
              <w:spacing w:before="40" w:after="40"/>
              <w:jc w:val="both"/>
              <w:rPr>
                <w:b/>
                <w:lang w:eastAsia="sk-SK"/>
              </w:rPr>
            </w:pPr>
            <w:r w:rsidRPr="00310AFB">
              <w:rPr>
                <w:b/>
                <w:lang w:eastAsia="sk-SK"/>
              </w:rPr>
              <w:t>EUH401</w:t>
            </w:r>
          </w:p>
        </w:tc>
        <w:tc>
          <w:tcPr>
            <w:tcW w:w="8080" w:type="dxa"/>
          </w:tcPr>
          <w:p w:rsidR="000847D9" w:rsidRPr="00310AFB" w:rsidRDefault="006915DB" w:rsidP="00C85E7B">
            <w:pPr>
              <w:spacing w:before="40" w:after="40"/>
              <w:jc w:val="both"/>
              <w:rPr>
                <w:b/>
                <w:color w:val="A6A6A6"/>
                <w:lang w:eastAsia="sk-SK"/>
              </w:rPr>
            </w:pPr>
            <w:r w:rsidRPr="00310AFB">
              <w:t>Dodržiavajte návod na používanie, aby ste zabránili vzniku rizík pre zdravie ľudí a životné prostredie.</w:t>
            </w:r>
          </w:p>
        </w:tc>
      </w:tr>
      <w:tr w:rsidR="000847D9" w:rsidRPr="00310AFB" w:rsidTr="004E6195">
        <w:tc>
          <w:tcPr>
            <w:tcW w:w="1560" w:type="dxa"/>
          </w:tcPr>
          <w:p w:rsidR="000847D9" w:rsidRPr="00310AFB" w:rsidRDefault="000847D9" w:rsidP="00C85E7B">
            <w:pPr>
              <w:spacing w:before="40" w:after="40"/>
              <w:jc w:val="both"/>
              <w:rPr>
                <w:b/>
                <w:lang w:eastAsia="sk-SK"/>
              </w:rPr>
            </w:pPr>
            <w:r w:rsidRPr="00310AFB">
              <w:rPr>
                <w:b/>
                <w:lang w:eastAsia="sk-SK"/>
              </w:rPr>
              <w:t>P272</w:t>
            </w:r>
          </w:p>
        </w:tc>
        <w:tc>
          <w:tcPr>
            <w:tcW w:w="8080" w:type="dxa"/>
          </w:tcPr>
          <w:p w:rsidR="000847D9" w:rsidRPr="00310AFB" w:rsidRDefault="006915DB" w:rsidP="00C85E7B">
            <w:pPr>
              <w:spacing w:before="40" w:after="40"/>
              <w:jc w:val="both"/>
              <w:rPr>
                <w:b/>
                <w:color w:val="A6A6A6"/>
                <w:lang w:eastAsia="sk-SK"/>
              </w:rPr>
            </w:pPr>
            <w:r w:rsidRPr="00310AFB">
              <w:t>Je zakázané vyniesť kontaminovaný pracovný odev z pracoviska.</w:t>
            </w:r>
          </w:p>
        </w:tc>
      </w:tr>
      <w:tr w:rsidR="000847D9" w:rsidRPr="00310AFB" w:rsidTr="004E6195">
        <w:tc>
          <w:tcPr>
            <w:tcW w:w="1560" w:type="dxa"/>
          </w:tcPr>
          <w:p w:rsidR="000847D9" w:rsidRPr="00310AFB" w:rsidRDefault="000847D9" w:rsidP="00C85E7B">
            <w:pPr>
              <w:spacing w:before="40" w:after="40"/>
              <w:jc w:val="both"/>
              <w:rPr>
                <w:b/>
                <w:lang w:eastAsia="sk-SK"/>
              </w:rPr>
            </w:pPr>
            <w:r w:rsidRPr="00310AFB">
              <w:rPr>
                <w:b/>
                <w:lang w:eastAsia="sk-SK"/>
              </w:rPr>
              <w:t>P273</w:t>
            </w:r>
          </w:p>
        </w:tc>
        <w:tc>
          <w:tcPr>
            <w:tcW w:w="8080" w:type="dxa"/>
          </w:tcPr>
          <w:p w:rsidR="000847D9" w:rsidRPr="00310AFB" w:rsidRDefault="006915DB" w:rsidP="00C85E7B">
            <w:pPr>
              <w:spacing w:before="40" w:after="40"/>
              <w:jc w:val="both"/>
              <w:rPr>
                <w:b/>
                <w:color w:val="A6A6A6"/>
                <w:lang w:eastAsia="sk-SK"/>
              </w:rPr>
            </w:pPr>
            <w:r w:rsidRPr="00310AFB">
              <w:t>Zabráňte uvoľneniu do životného prostredia.</w:t>
            </w:r>
          </w:p>
        </w:tc>
      </w:tr>
      <w:tr w:rsidR="000847D9" w:rsidRPr="00310AFB" w:rsidTr="004E6195">
        <w:tc>
          <w:tcPr>
            <w:tcW w:w="1560" w:type="dxa"/>
          </w:tcPr>
          <w:p w:rsidR="000847D9" w:rsidRPr="00310AFB" w:rsidRDefault="000847D9" w:rsidP="00C85E7B">
            <w:pPr>
              <w:spacing w:before="40" w:after="40"/>
              <w:jc w:val="both"/>
              <w:rPr>
                <w:b/>
                <w:lang w:eastAsia="sk-SK"/>
              </w:rPr>
            </w:pPr>
            <w:r w:rsidRPr="00310AFB">
              <w:rPr>
                <w:b/>
                <w:lang w:eastAsia="sk-SK"/>
              </w:rPr>
              <w:t>P280</w:t>
            </w:r>
          </w:p>
        </w:tc>
        <w:tc>
          <w:tcPr>
            <w:tcW w:w="8080" w:type="dxa"/>
          </w:tcPr>
          <w:p w:rsidR="000847D9" w:rsidRPr="00310AFB" w:rsidRDefault="006915DB" w:rsidP="00C85E7B">
            <w:pPr>
              <w:spacing w:before="40" w:after="40"/>
              <w:jc w:val="both"/>
              <w:rPr>
                <w:b/>
                <w:color w:val="A6A6A6"/>
                <w:lang w:eastAsia="sk-SK"/>
              </w:rPr>
            </w:pPr>
            <w:r w:rsidRPr="00310AFB">
              <w:t>Noste ochranné rukavice/ochranný odev/ochranné okuliare/ochranu tváre.</w:t>
            </w:r>
          </w:p>
        </w:tc>
      </w:tr>
      <w:tr w:rsidR="000847D9" w:rsidRPr="00310AFB" w:rsidTr="004E6195">
        <w:tc>
          <w:tcPr>
            <w:tcW w:w="1560" w:type="dxa"/>
          </w:tcPr>
          <w:p w:rsidR="000847D9" w:rsidRPr="00310AFB" w:rsidRDefault="000847D9" w:rsidP="00C85E7B">
            <w:pPr>
              <w:spacing w:before="40" w:after="40"/>
              <w:jc w:val="both"/>
              <w:rPr>
                <w:b/>
                <w:lang w:eastAsia="sk-SK"/>
              </w:rPr>
            </w:pPr>
            <w:r w:rsidRPr="00310AFB">
              <w:rPr>
                <w:b/>
                <w:lang w:eastAsia="sk-SK"/>
              </w:rPr>
              <w:t>P302+P352</w:t>
            </w:r>
          </w:p>
        </w:tc>
        <w:tc>
          <w:tcPr>
            <w:tcW w:w="8080" w:type="dxa"/>
          </w:tcPr>
          <w:p w:rsidR="000847D9" w:rsidRPr="00310AFB" w:rsidRDefault="006915DB" w:rsidP="004E6195">
            <w:pPr>
              <w:spacing w:before="40" w:after="40"/>
              <w:jc w:val="both"/>
              <w:rPr>
                <w:b/>
                <w:color w:val="A6A6A6"/>
                <w:lang w:eastAsia="sk-SK"/>
              </w:rPr>
            </w:pPr>
            <w:r w:rsidRPr="00310AFB">
              <w:t>PRI KONTAKTE S POKOŽKOU: Umyte veľkým množstvom vody</w:t>
            </w:r>
            <w:r w:rsidR="004E6195" w:rsidRPr="00310AFB">
              <w:t xml:space="preserve"> a mydla.</w:t>
            </w:r>
          </w:p>
        </w:tc>
      </w:tr>
      <w:tr w:rsidR="000847D9" w:rsidRPr="00310AFB" w:rsidTr="004E6195">
        <w:tc>
          <w:tcPr>
            <w:tcW w:w="1560" w:type="dxa"/>
          </w:tcPr>
          <w:p w:rsidR="000847D9" w:rsidRPr="00310AFB" w:rsidRDefault="000847D9" w:rsidP="00C85E7B">
            <w:pPr>
              <w:spacing w:before="40" w:after="40"/>
              <w:jc w:val="both"/>
              <w:rPr>
                <w:b/>
                <w:lang w:eastAsia="sk-SK"/>
              </w:rPr>
            </w:pPr>
            <w:r w:rsidRPr="00310AFB">
              <w:rPr>
                <w:b/>
                <w:lang w:eastAsia="sk-SK"/>
              </w:rPr>
              <w:t>P333+P313</w:t>
            </w:r>
          </w:p>
        </w:tc>
        <w:tc>
          <w:tcPr>
            <w:tcW w:w="8080" w:type="dxa"/>
          </w:tcPr>
          <w:p w:rsidR="000847D9" w:rsidRPr="00310AFB" w:rsidRDefault="006915DB" w:rsidP="00C85E7B">
            <w:pPr>
              <w:spacing w:before="40" w:after="40"/>
              <w:jc w:val="both"/>
              <w:rPr>
                <w:b/>
                <w:color w:val="A6A6A6"/>
                <w:lang w:eastAsia="sk-SK"/>
              </w:rPr>
            </w:pPr>
            <w:r w:rsidRPr="00310AFB">
              <w:t>Ak sa prejaví podráždenie pokožky alebo sa vytvoria vyrážky: vyhľadajte lekársku pomoc/starostlivosť.</w:t>
            </w:r>
          </w:p>
        </w:tc>
      </w:tr>
      <w:tr w:rsidR="000847D9" w:rsidRPr="00310AFB" w:rsidTr="004E6195">
        <w:tc>
          <w:tcPr>
            <w:tcW w:w="1560" w:type="dxa"/>
          </w:tcPr>
          <w:p w:rsidR="000847D9" w:rsidRPr="00310AFB" w:rsidRDefault="006915DB" w:rsidP="00C85E7B">
            <w:pPr>
              <w:spacing w:before="40" w:after="40"/>
              <w:jc w:val="both"/>
              <w:rPr>
                <w:b/>
                <w:lang w:eastAsia="sk-SK"/>
              </w:rPr>
            </w:pPr>
            <w:r w:rsidRPr="00310AFB">
              <w:rPr>
                <w:b/>
                <w:lang w:eastAsia="sk-SK"/>
              </w:rPr>
              <w:t>P391</w:t>
            </w:r>
          </w:p>
        </w:tc>
        <w:tc>
          <w:tcPr>
            <w:tcW w:w="8080" w:type="dxa"/>
          </w:tcPr>
          <w:p w:rsidR="000847D9" w:rsidRPr="00310AFB" w:rsidRDefault="006915DB" w:rsidP="00C85E7B">
            <w:pPr>
              <w:spacing w:before="40" w:after="40"/>
              <w:jc w:val="both"/>
              <w:rPr>
                <w:b/>
                <w:color w:val="A6A6A6"/>
                <w:lang w:eastAsia="sk-SK"/>
              </w:rPr>
            </w:pPr>
            <w:r w:rsidRPr="00310AFB">
              <w:t>Zozbierajte uniknutý produkt.</w:t>
            </w:r>
          </w:p>
        </w:tc>
      </w:tr>
      <w:tr w:rsidR="000847D9" w:rsidRPr="00310AFB" w:rsidTr="004E6195">
        <w:tc>
          <w:tcPr>
            <w:tcW w:w="1560" w:type="dxa"/>
          </w:tcPr>
          <w:p w:rsidR="000847D9" w:rsidRPr="00310AFB" w:rsidRDefault="006915DB" w:rsidP="00C85E7B">
            <w:pPr>
              <w:spacing w:before="40" w:after="40"/>
              <w:jc w:val="both"/>
              <w:rPr>
                <w:b/>
                <w:lang w:eastAsia="sk-SK"/>
              </w:rPr>
            </w:pPr>
            <w:r w:rsidRPr="00310AFB">
              <w:rPr>
                <w:b/>
                <w:lang w:eastAsia="sk-SK"/>
              </w:rPr>
              <w:t>P501</w:t>
            </w:r>
          </w:p>
        </w:tc>
        <w:tc>
          <w:tcPr>
            <w:tcW w:w="8080" w:type="dxa"/>
          </w:tcPr>
          <w:p w:rsidR="000847D9" w:rsidRPr="00310AFB" w:rsidRDefault="004E6195" w:rsidP="00975782">
            <w:pPr>
              <w:spacing w:before="40" w:after="40"/>
              <w:jc w:val="both"/>
              <w:rPr>
                <w:b/>
                <w:color w:val="A6A6A6"/>
                <w:lang w:eastAsia="sk-SK"/>
              </w:rPr>
            </w:pPr>
            <w:r w:rsidRPr="00310AFB">
              <w:t>Zneškodnite obsah/nádobu v</w:t>
            </w:r>
            <w:r w:rsidR="00975782" w:rsidRPr="00310AFB">
              <w:t xml:space="preserve"> </w:t>
            </w:r>
            <w:r w:rsidRPr="00310AFB">
              <w:t>súlade s</w:t>
            </w:r>
            <w:r w:rsidR="00975782" w:rsidRPr="00310AFB">
              <w:t xml:space="preserve"> </w:t>
            </w:r>
            <w:r w:rsidRPr="00310AFB">
              <w:t>miestnymi predpismi.</w:t>
            </w:r>
          </w:p>
        </w:tc>
      </w:tr>
    </w:tbl>
    <w:p w:rsidR="000847D9" w:rsidRPr="00310AFB" w:rsidRDefault="000847D9" w:rsidP="002D3A68">
      <w:pPr>
        <w:pStyle w:val="CM5"/>
        <w:tabs>
          <w:tab w:val="left" w:pos="993"/>
        </w:tabs>
        <w:spacing w:line="240" w:lineRule="auto"/>
        <w:ind w:left="993" w:hanging="993"/>
        <w:jc w:val="both"/>
        <w:rPr>
          <w:lang w:val="sk-SK"/>
        </w:rPr>
      </w:pPr>
    </w:p>
    <w:p w:rsidR="00EB269E" w:rsidRPr="00310AFB" w:rsidRDefault="00EB269E" w:rsidP="00EB269E">
      <w:pPr>
        <w:pStyle w:val="CM3"/>
        <w:tabs>
          <w:tab w:val="left" w:pos="993"/>
        </w:tabs>
        <w:spacing w:line="240" w:lineRule="auto"/>
        <w:ind w:left="993" w:hanging="993"/>
        <w:jc w:val="both"/>
        <w:rPr>
          <w:lang w:val="sk-SK"/>
        </w:rPr>
      </w:pPr>
      <w:r w:rsidRPr="00310AFB">
        <w:rPr>
          <w:lang w:val="sk-SK"/>
        </w:rPr>
        <w:t>SP1</w:t>
      </w:r>
      <w:r w:rsidRPr="00310AFB">
        <w:rPr>
          <w:lang w:val="sk-SK"/>
        </w:rPr>
        <w:tab/>
        <w:t xml:space="preserve">Neznečisťujte vodu prípravkom alebo jeho obalom. (Nečistite aplikačné zariadenia v blízkosti povrchových vôd/zabráňte kontaminácii prostredníctvom odtokových kanálov z poľnohospodárskych dvorov a ciest). </w:t>
      </w:r>
    </w:p>
    <w:p w:rsidR="00EB269E" w:rsidRPr="00310AFB" w:rsidRDefault="00EB269E" w:rsidP="00EB269E">
      <w:pPr>
        <w:pStyle w:val="Default"/>
        <w:rPr>
          <w:lang w:val="sk-SK"/>
        </w:rPr>
      </w:pPr>
    </w:p>
    <w:p w:rsidR="00EB269E" w:rsidRPr="00310AFB" w:rsidRDefault="00EB269E" w:rsidP="00EB269E">
      <w:pPr>
        <w:pStyle w:val="CM3"/>
        <w:tabs>
          <w:tab w:val="left" w:pos="993"/>
        </w:tabs>
        <w:spacing w:line="240" w:lineRule="auto"/>
        <w:ind w:left="993" w:hanging="993"/>
        <w:jc w:val="both"/>
        <w:rPr>
          <w:lang w:val="sk-SK"/>
        </w:rPr>
      </w:pPr>
      <w:r w:rsidRPr="00310AFB">
        <w:rPr>
          <w:lang w:val="sk-SK"/>
        </w:rPr>
        <w:t>Z4</w:t>
      </w:r>
      <w:r w:rsidRPr="00310AFB">
        <w:rPr>
          <w:lang w:val="sk-SK"/>
        </w:rPr>
        <w:tab/>
        <w:t>Riziko vyplývajúce z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použitia prípravku je pri dodržaní predpísanej dávky alebo koncentrácie pre domáce, hospodárske a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voľne žijúce zvieratá prijateľné.</w:t>
      </w:r>
    </w:p>
    <w:p w:rsidR="00EB269E" w:rsidRPr="00310AFB" w:rsidRDefault="00EB269E" w:rsidP="00EB269E">
      <w:pPr>
        <w:pStyle w:val="Default"/>
        <w:tabs>
          <w:tab w:val="left" w:pos="993"/>
        </w:tabs>
        <w:ind w:left="993" w:hanging="993"/>
        <w:jc w:val="both"/>
        <w:rPr>
          <w:lang w:val="sk-SK"/>
        </w:rPr>
      </w:pPr>
      <w:r w:rsidRPr="00310AFB">
        <w:rPr>
          <w:lang w:val="sk-SK"/>
        </w:rPr>
        <w:t>Vt5</w:t>
      </w:r>
      <w:r w:rsidRPr="00310AFB">
        <w:rPr>
          <w:lang w:val="sk-SK"/>
        </w:rPr>
        <w:tab/>
        <w:t>Riziko vyplývajúce z použitia prípravku pri dodržaní predpísanej dávky alebo koncentrácie je pre vtáky prijateľné.</w:t>
      </w:r>
    </w:p>
    <w:p w:rsidR="00EB269E" w:rsidRPr="00310AFB" w:rsidRDefault="00EB269E" w:rsidP="00EB269E">
      <w:pPr>
        <w:pStyle w:val="Default"/>
        <w:tabs>
          <w:tab w:val="left" w:pos="993"/>
        </w:tabs>
        <w:ind w:left="993" w:hanging="993"/>
        <w:jc w:val="both"/>
        <w:rPr>
          <w:lang w:val="sk-SK"/>
        </w:rPr>
      </w:pPr>
      <w:r w:rsidRPr="00310AFB">
        <w:rPr>
          <w:lang w:val="sk-SK"/>
        </w:rPr>
        <w:t>Vo2</w:t>
      </w:r>
      <w:r w:rsidRPr="00310AFB">
        <w:rPr>
          <w:lang w:val="sk-SK"/>
        </w:rPr>
        <w:tab/>
        <w:t>Pre ryby a ostatné vodné živočíchy jedovatý.</w:t>
      </w:r>
    </w:p>
    <w:p w:rsidR="00EB269E" w:rsidRPr="00310AFB" w:rsidRDefault="00EB269E" w:rsidP="00EB269E">
      <w:pPr>
        <w:pStyle w:val="Default"/>
        <w:tabs>
          <w:tab w:val="left" w:pos="993"/>
        </w:tabs>
        <w:ind w:left="993" w:hanging="993"/>
        <w:jc w:val="both"/>
        <w:rPr>
          <w:lang w:val="sk-SK"/>
        </w:rPr>
      </w:pPr>
      <w:r w:rsidRPr="00310AFB">
        <w:rPr>
          <w:lang w:val="sk-SK"/>
        </w:rPr>
        <w:t>V3</w:t>
      </w:r>
      <w:r w:rsidRPr="00310AFB">
        <w:rPr>
          <w:lang w:val="sk-SK"/>
        </w:rPr>
        <w:tab/>
        <w:t>Riziko prípravku je prijateľné pre: dážďovky a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iné pôdne makroorganizmy.</w:t>
      </w:r>
    </w:p>
    <w:p w:rsidR="00D3040D" w:rsidRPr="00310AFB" w:rsidRDefault="00D3040D" w:rsidP="002D3A68">
      <w:pPr>
        <w:pStyle w:val="CM5"/>
        <w:tabs>
          <w:tab w:val="left" w:pos="993"/>
        </w:tabs>
        <w:spacing w:line="240" w:lineRule="auto"/>
        <w:ind w:left="993" w:hanging="993"/>
        <w:jc w:val="both"/>
        <w:rPr>
          <w:lang w:val="sk-SK"/>
        </w:rPr>
      </w:pPr>
      <w:r w:rsidRPr="00310AFB">
        <w:rPr>
          <w:lang w:val="sk-SK"/>
        </w:rPr>
        <w:lastRenderedPageBreak/>
        <w:t>Vč3</w:t>
      </w:r>
      <w:r w:rsidRPr="00310AFB">
        <w:rPr>
          <w:lang w:val="sk-SK"/>
        </w:rPr>
        <w:tab/>
        <w:t>Riziko pre včely a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iné necieľové článkonožce je prijateľné pri dodržaní predpísanej dávky alebo koncentrácie a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dodržaní návodu na použitie.</w:t>
      </w:r>
    </w:p>
    <w:p w:rsidR="00D3040D" w:rsidRPr="00310AFB" w:rsidRDefault="00D3040D" w:rsidP="00D3040D">
      <w:pPr>
        <w:pStyle w:val="Default"/>
        <w:rPr>
          <w:lang w:val="sk-SK"/>
        </w:rPr>
      </w:pPr>
    </w:p>
    <w:p w:rsidR="00E65B92" w:rsidRPr="00310AFB" w:rsidRDefault="006915DB" w:rsidP="00E65B92">
      <w:pPr>
        <w:pStyle w:val="Default"/>
        <w:rPr>
          <w:lang w:val="sk-SK"/>
        </w:rPr>
      </w:pPr>
      <w:r w:rsidRPr="00310AFB">
        <w:rPr>
          <w:lang w:val="sk-SK"/>
        </w:rPr>
        <w:t>Prípravok sa nesmie používať v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 xml:space="preserve">1. </w:t>
      </w:r>
      <w:r w:rsidR="00975782" w:rsidRPr="00310AFB">
        <w:rPr>
          <w:lang w:val="sk-SK"/>
        </w:rPr>
        <w:t>o</w:t>
      </w:r>
      <w:r w:rsidRPr="00310AFB">
        <w:rPr>
          <w:lang w:val="sk-SK"/>
        </w:rPr>
        <w:t>chrannom pásme zdrojov podzemných vôd.</w:t>
      </w:r>
    </w:p>
    <w:p w:rsidR="00E65B92" w:rsidRPr="00310AFB" w:rsidRDefault="006915DB" w:rsidP="00E65B92">
      <w:pPr>
        <w:pStyle w:val="Zkladntext"/>
        <w:rPr>
          <w:color w:val="auto"/>
        </w:rPr>
      </w:pPr>
      <w:r w:rsidRPr="00310AFB">
        <w:rPr>
          <w:color w:val="auto"/>
        </w:rPr>
        <w:t>Uložte mimo dosahu zvierat a</w:t>
      </w:r>
      <w:r w:rsidR="00975782" w:rsidRPr="00310AFB">
        <w:rPr>
          <w:color w:val="auto"/>
        </w:rPr>
        <w:t xml:space="preserve"> </w:t>
      </w:r>
      <w:r w:rsidRPr="00310AFB">
        <w:rPr>
          <w:color w:val="auto"/>
        </w:rPr>
        <w:t>krmív pre zvieratá!</w:t>
      </w:r>
    </w:p>
    <w:p w:rsidR="00E65B92" w:rsidRPr="00310AFB" w:rsidRDefault="006915DB" w:rsidP="00E65B92">
      <w:pPr>
        <w:jc w:val="both"/>
      </w:pPr>
      <w:r w:rsidRPr="00310AFB">
        <w:t>Dbajte o to, aby sa prípravok v žiadnom prípade nedostal do tečúcich a stojatých vôd vo voľnej prírode!</w:t>
      </w:r>
    </w:p>
    <w:p w:rsidR="006915DB" w:rsidRPr="00310AFB" w:rsidRDefault="006915DB" w:rsidP="006915DB">
      <w:pPr>
        <w:jc w:val="both"/>
        <w:rPr>
          <w:b/>
          <w:bCs/>
          <w:caps/>
        </w:rPr>
      </w:pPr>
      <w:r w:rsidRPr="00310AFB">
        <w:rPr>
          <w:b/>
          <w:bCs/>
          <w:caps/>
        </w:rPr>
        <w:t>PRÍPRAVOK V TOMTO VEĽKOSPOTREBITEĽSKOM BALENÍ NESMIE BYŤ PONÚKANÝ ALEBO PREDÁVANÝ ŠIROKEJ VEREJNOSTI!</w:t>
      </w:r>
    </w:p>
    <w:p w:rsidR="00D3040D" w:rsidRPr="00310AFB" w:rsidRDefault="00D3040D" w:rsidP="00D3040D">
      <w:pPr>
        <w:pStyle w:val="CM1"/>
        <w:spacing w:line="240" w:lineRule="auto"/>
        <w:jc w:val="both"/>
        <w:rPr>
          <w:b/>
          <w:color w:val="000000"/>
          <w:lang w:val="sk-SK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590"/>
        <w:gridCol w:w="5732"/>
      </w:tblGrid>
      <w:tr w:rsidR="006915DB" w:rsidRPr="00310AFB" w:rsidTr="006915DB">
        <w:tc>
          <w:tcPr>
            <w:tcW w:w="3590" w:type="dxa"/>
            <w:shd w:val="clear" w:color="auto" w:fill="auto"/>
          </w:tcPr>
          <w:p w:rsidR="006915DB" w:rsidRPr="00310AFB" w:rsidRDefault="006915DB" w:rsidP="00C85E7B">
            <w:pPr>
              <w:rPr>
                <w:b/>
                <w:bCs/>
              </w:rPr>
            </w:pPr>
            <w:r w:rsidRPr="00310AFB">
              <w:rPr>
                <w:b/>
                <w:bCs/>
              </w:rPr>
              <w:t>Výrobca:</w:t>
            </w:r>
          </w:p>
        </w:tc>
        <w:tc>
          <w:tcPr>
            <w:tcW w:w="5732" w:type="dxa"/>
            <w:tcBorders>
              <w:left w:val="nil"/>
            </w:tcBorders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  <w:rPr>
                <w:b/>
                <w:bCs/>
              </w:rPr>
            </w:pPr>
            <w:r w:rsidRPr="00310AFB">
              <w:t>BELCHIM Crop Protection NV/SA, Technologielaan 7, 1840 Londerzeel,  Belgicko</w:t>
            </w:r>
          </w:p>
        </w:tc>
      </w:tr>
      <w:tr w:rsidR="006915DB" w:rsidRPr="00310AFB" w:rsidTr="006915DB">
        <w:tc>
          <w:tcPr>
            <w:tcW w:w="9322" w:type="dxa"/>
            <w:gridSpan w:val="2"/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  <w:rPr>
                <w:b/>
                <w:bCs/>
              </w:rPr>
            </w:pPr>
          </w:p>
        </w:tc>
      </w:tr>
      <w:tr w:rsidR="006915DB" w:rsidRPr="00310AFB" w:rsidTr="006915DB">
        <w:tc>
          <w:tcPr>
            <w:tcW w:w="3590" w:type="dxa"/>
            <w:shd w:val="clear" w:color="auto" w:fill="auto"/>
          </w:tcPr>
          <w:p w:rsidR="006915DB" w:rsidRPr="00310AFB" w:rsidRDefault="006915DB" w:rsidP="00975782">
            <w:pPr>
              <w:jc w:val="both"/>
              <w:rPr>
                <w:b/>
                <w:bCs/>
              </w:rPr>
            </w:pPr>
            <w:r w:rsidRPr="00310AFB">
              <w:rPr>
                <w:b/>
                <w:bCs/>
              </w:rPr>
              <w:t xml:space="preserve">Držiteľ autorizácie </w:t>
            </w:r>
            <w:r w:rsidRPr="00310AFB">
              <w:rPr>
                <w:b/>
                <w:color w:val="000000"/>
              </w:rPr>
              <w:t>a osoba zodpovedná za konečné balenie a označovanie</w:t>
            </w:r>
            <w:r w:rsidRPr="00310AFB">
              <w:rPr>
                <w:b/>
                <w:bCs/>
              </w:rPr>
              <w:t>:</w:t>
            </w:r>
          </w:p>
        </w:tc>
        <w:tc>
          <w:tcPr>
            <w:tcW w:w="5732" w:type="dxa"/>
            <w:tcBorders>
              <w:left w:val="nil"/>
            </w:tcBorders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  <w:rPr>
                <w:bCs/>
              </w:rPr>
            </w:pPr>
            <w:r w:rsidRPr="00310AFB">
              <w:t>BELCHIM Crop Protection NV/SA, Technologielaan 7, 1840 Londerzeel,  Belgicko</w:t>
            </w:r>
          </w:p>
        </w:tc>
      </w:tr>
      <w:tr w:rsidR="006915DB" w:rsidRPr="00310AFB" w:rsidTr="006915DB">
        <w:tc>
          <w:tcPr>
            <w:tcW w:w="9322" w:type="dxa"/>
            <w:gridSpan w:val="2"/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  <w:rPr>
                <w:b/>
                <w:bCs/>
              </w:rPr>
            </w:pPr>
          </w:p>
        </w:tc>
      </w:tr>
      <w:tr w:rsidR="006915DB" w:rsidRPr="00310AFB" w:rsidTr="006915DB">
        <w:tc>
          <w:tcPr>
            <w:tcW w:w="3590" w:type="dxa"/>
            <w:shd w:val="clear" w:color="auto" w:fill="auto"/>
          </w:tcPr>
          <w:p w:rsidR="006915DB" w:rsidRPr="00310AFB" w:rsidRDefault="006915DB" w:rsidP="00C85E7B">
            <w:pPr>
              <w:rPr>
                <w:b/>
                <w:bCs/>
              </w:rPr>
            </w:pPr>
            <w:r w:rsidRPr="00310AFB">
              <w:rPr>
                <w:b/>
                <w:bCs/>
              </w:rPr>
              <w:t>Poverený zástupca:</w:t>
            </w:r>
          </w:p>
        </w:tc>
        <w:tc>
          <w:tcPr>
            <w:tcW w:w="5732" w:type="dxa"/>
            <w:tcBorders>
              <w:left w:val="nil"/>
            </w:tcBorders>
            <w:shd w:val="clear" w:color="auto" w:fill="auto"/>
          </w:tcPr>
          <w:p w:rsidR="006915DB" w:rsidRPr="00310AFB" w:rsidRDefault="006915DB" w:rsidP="006915DB">
            <w:pPr>
              <w:pStyle w:val="CM7"/>
              <w:jc w:val="both"/>
              <w:rPr>
                <w:color w:val="000000"/>
              </w:rPr>
            </w:pPr>
            <w:r w:rsidRPr="00310AFB">
              <w:t>BELCHIM Crop Protection Slovakia, s.r.o., Černicová 6, 831 03 Bratislava</w:t>
            </w:r>
          </w:p>
        </w:tc>
      </w:tr>
      <w:tr w:rsidR="006915DB" w:rsidRPr="00310AFB" w:rsidTr="006915DB">
        <w:tc>
          <w:tcPr>
            <w:tcW w:w="3590" w:type="dxa"/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5732" w:type="dxa"/>
            <w:tcBorders>
              <w:left w:val="nil"/>
            </w:tcBorders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  <w:rPr>
                <w:b/>
                <w:bCs/>
              </w:rPr>
            </w:pPr>
          </w:p>
        </w:tc>
      </w:tr>
      <w:tr w:rsidR="006915DB" w:rsidRPr="00310AFB" w:rsidTr="006915DB">
        <w:tc>
          <w:tcPr>
            <w:tcW w:w="3590" w:type="dxa"/>
            <w:shd w:val="clear" w:color="auto" w:fill="auto"/>
          </w:tcPr>
          <w:p w:rsidR="006915DB" w:rsidRPr="00310AFB" w:rsidRDefault="006915DB" w:rsidP="006915DB">
            <w:pPr>
              <w:tabs>
                <w:tab w:val="left" w:pos="3969"/>
              </w:tabs>
              <w:rPr>
                <w:b/>
                <w:bCs/>
              </w:rPr>
            </w:pPr>
            <w:r w:rsidRPr="00310AFB">
              <w:rPr>
                <w:b/>
                <w:bCs/>
              </w:rPr>
              <w:t>Číslo autorizácie ÚKSÚP</w:t>
            </w:r>
            <w:r w:rsidRPr="00310AFB">
              <w:rPr>
                <w:b/>
              </w:rPr>
              <w:t>:</w:t>
            </w:r>
          </w:p>
          <w:p w:rsidR="006915DB" w:rsidRPr="00310AFB" w:rsidRDefault="006915DB" w:rsidP="00C85E7B">
            <w:pPr>
              <w:tabs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5732" w:type="dxa"/>
            <w:tcBorders>
              <w:left w:val="nil"/>
            </w:tcBorders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  <w:rPr>
                <w:b/>
                <w:bCs/>
              </w:rPr>
            </w:pPr>
            <w:r w:rsidRPr="00310AFB">
              <w:rPr>
                <w:b/>
                <w:sz w:val="32"/>
              </w:rPr>
              <w:t>10-11-1103</w:t>
            </w:r>
          </w:p>
        </w:tc>
      </w:tr>
      <w:tr w:rsidR="006915DB" w:rsidRPr="00310AFB" w:rsidTr="006915DB">
        <w:tc>
          <w:tcPr>
            <w:tcW w:w="3590" w:type="dxa"/>
            <w:shd w:val="clear" w:color="auto" w:fill="auto"/>
          </w:tcPr>
          <w:p w:rsidR="006915DB" w:rsidRPr="00310AFB" w:rsidRDefault="006915DB" w:rsidP="006915DB">
            <w:pPr>
              <w:tabs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5732" w:type="dxa"/>
            <w:tcBorders>
              <w:left w:val="nil"/>
            </w:tcBorders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  <w:rPr>
                <w:b/>
              </w:rPr>
            </w:pPr>
          </w:p>
        </w:tc>
      </w:tr>
      <w:tr w:rsidR="006915DB" w:rsidRPr="00310AFB" w:rsidTr="006915DB">
        <w:tc>
          <w:tcPr>
            <w:tcW w:w="3590" w:type="dxa"/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  <w:rPr>
                <w:b/>
                <w:bCs/>
              </w:rPr>
            </w:pPr>
            <w:r w:rsidRPr="00310AFB">
              <w:rPr>
                <w:b/>
                <w:bCs/>
              </w:rPr>
              <w:t>Dátum výroby</w:t>
            </w:r>
            <w:r w:rsidRPr="00310AFB">
              <w:rPr>
                <w:b/>
              </w:rPr>
              <w:t>:</w:t>
            </w:r>
          </w:p>
        </w:tc>
        <w:tc>
          <w:tcPr>
            <w:tcW w:w="5732" w:type="dxa"/>
            <w:tcBorders>
              <w:left w:val="nil"/>
            </w:tcBorders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  <w:rPr>
                <w:b/>
                <w:bCs/>
              </w:rPr>
            </w:pPr>
            <w:r w:rsidRPr="00310AFB">
              <w:t>uvedené na obale</w:t>
            </w:r>
          </w:p>
        </w:tc>
      </w:tr>
      <w:tr w:rsidR="006915DB" w:rsidRPr="00310AFB" w:rsidTr="006915DB">
        <w:tc>
          <w:tcPr>
            <w:tcW w:w="3590" w:type="dxa"/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  <w:rPr>
                <w:b/>
                <w:bCs/>
              </w:rPr>
            </w:pPr>
            <w:r w:rsidRPr="00310AFB">
              <w:rPr>
                <w:b/>
                <w:bCs/>
              </w:rPr>
              <w:t>Číslo šarže</w:t>
            </w:r>
            <w:r w:rsidRPr="00310AFB">
              <w:rPr>
                <w:b/>
              </w:rPr>
              <w:t>:</w:t>
            </w:r>
          </w:p>
        </w:tc>
        <w:tc>
          <w:tcPr>
            <w:tcW w:w="5732" w:type="dxa"/>
            <w:tcBorders>
              <w:left w:val="nil"/>
            </w:tcBorders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  <w:rPr>
                <w:b/>
                <w:bCs/>
              </w:rPr>
            </w:pPr>
            <w:r w:rsidRPr="00310AFB">
              <w:t>uvedené na obale</w:t>
            </w:r>
          </w:p>
        </w:tc>
      </w:tr>
      <w:tr w:rsidR="006915DB" w:rsidRPr="00310AFB" w:rsidTr="006915DB">
        <w:tc>
          <w:tcPr>
            <w:tcW w:w="3590" w:type="dxa"/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5732" w:type="dxa"/>
            <w:tcBorders>
              <w:left w:val="nil"/>
            </w:tcBorders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</w:pPr>
          </w:p>
        </w:tc>
      </w:tr>
      <w:tr w:rsidR="006915DB" w:rsidRPr="00310AFB" w:rsidTr="006915DB">
        <w:tc>
          <w:tcPr>
            <w:tcW w:w="3590" w:type="dxa"/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  <w:rPr>
                <w:b/>
                <w:bCs/>
              </w:rPr>
            </w:pPr>
            <w:r w:rsidRPr="00310AFB">
              <w:rPr>
                <w:b/>
                <w:bCs/>
              </w:rPr>
              <w:t>Balenie:</w:t>
            </w:r>
          </w:p>
        </w:tc>
        <w:tc>
          <w:tcPr>
            <w:tcW w:w="5732" w:type="dxa"/>
            <w:tcBorders>
              <w:left w:val="nil"/>
            </w:tcBorders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</w:pPr>
            <w:smartTag w:uri="urn:schemas-microsoft-com:office:smarttags" w:element="metricconverter">
              <w:smartTagPr>
                <w:attr w:name="ProductID" w:val="1 kg"/>
              </w:smartTagPr>
              <w:r w:rsidRPr="00310AFB">
                <w:t>1 kg</w:t>
              </w:r>
            </w:smartTag>
            <w:r w:rsidRPr="00310AFB">
              <w:t xml:space="preserve"> vodorozpustné vrecko v PE obale</w:t>
            </w:r>
          </w:p>
        </w:tc>
      </w:tr>
      <w:tr w:rsidR="006915DB" w:rsidRPr="00310AFB" w:rsidTr="006915DB">
        <w:tc>
          <w:tcPr>
            <w:tcW w:w="3590" w:type="dxa"/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5732" w:type="dxa"/>
            <w:tcBorders>
              <w:left w:val="nil"/>
            </w:tcBorders>
            <w:shd w:val="clear" w:color="auto" w:fill="auto"/>
          </w:tcPr>
          <w:p w:rsidR="006915DB" w:rsidRPr="00310AFB" w:rsidRDefault="006915DB" w:rsidP="00C85E7B">
            <w:pPr>
              <w:tabs>
                <w:tab w:val="left" w:pos="3969"/>
              </w:tabs>
            </w:pPr>
          </w:p>
        </w:tc>
      </w:tr>
      <w:tr w:rsidR="006915DB" w:rsidRPr="00310AFB" w:rsidTr="006915DB">
        <w:tc>
          <w:tcPr>
            <w:tcW w:w="3590" w:type="dxa"/>
            <w:shd w:val="clear" w:color="auto" w:fill="auto"/>
          </w:tcPr>
          <w:p w:rsidR="006915DB" w:rsidRPr="00310AFB" w:rsidRDefault="006915DB" w:rsidP="00975782">
            <w:pPr>
              <w:rPr>
                <w:b/>
                <w:bCs/>
              </w:rPr>
            </w:pPr>
            <w:r w:rsidRPr="00310AFB">
              <w:rPr>
                <w:b/>
                <w:bCs/>
              </w:rPr>
              <w:t>Doba použiteľnosti</w:t>
            </w:r>
            <w:r w:rsidRPr="00310AFB">
              <w:rPr>
                <w:b/>
              </w:rPr>
              <w:t>:</w:t>
            </w:r>
          </w:p>
        </w:tc>
        <w:tc>
          <w:tcPr>
            <w:tcW w:w="5732" w:type="dxa"/>
            <w:tcBorders>
              <w:left w:val="nil"/>
            </w:tcBorders>
            <w:shd w:val="clear" w:color="auto" w:fill="auto"/>
          </w:tcPr>
          <w:p w:rsidR="006915DB" w:rsidRPr="00310AFB" w:rsidRDefault="006915DB" w:rsidP="006915DB">
            <w:pPr>
              <w:rPr>
                <w:bCs/>
              </w:rPr>
            </w:pPr>
            <w:r w:rsidRPr="00310AFB">
              <w:t>2 roky od dátumu výroby</w:t>
            </w:r>
          </w:p>
        </w:tc>
      </w:tr>
    </w:tbl>
    <w:p w:rsidR="00036A1A" w:rsidRPr="00310AFB" w:rsidRDefault="00036A1A" w:rsidP="00D3040D">
      <w:pPr>
        <w:pStyle w:val="CM6"/>
        <w:tabs>
          <w:tab w:val="left" w:pos="3240"/>
        </w:tabs>
        <w:ind w:left="3240" w:hanging="3240"/>
        <w:jc w:val="both"/>
        <w:rPr>
          <w:b/>
          <w:color w:val="000000"/>
        </w:rPr>
      </w:pPr>
    </w:p>
    <w:p w:rsidR="00AD4D94" w:rsidRPr="00310AFB" w:rsidRDefault="00AD4D94" w:rsidP="00EB269E">
      <w:pPr>
        <w:pStyle w:val="Default"/>
        <w:rPr>
          <w:lang w:val="sk-SK"/>
        </w:rPr>
      </w:pPr>
      <w:r w:rsidRPr="00310AFB">
        <w:rPr>
          <w:lang w:val="sk-SK" w:bidi="lo-LA"/>
        </w:rPr>
        <w:t>LENTAGRAN</w:t>
      </w:r>
      <w:r w:rsidRPr="00310AFB">
        <w:rPr>
          <w:vertAlign w:val="superscript"/>
          <w:lang w:val="sk-SK"/>
        </w:rPr>
        <w:t xml:space="preserve">® </w:t>
      </w:r>
      <w:r w:rsidRPr="00310AFB">
        <w:rPr>
          <w:lang w:val="sk-SK"/>
        </w:rPr>
        <w:t xml:space="preserve"> ochranná známka spol</w:t>
      </w:r>
      <w:r w:rsidR="00EB269E" w:rsidRPr="00310AFB">
        <w:rPr>
          <w:lang w:val="sk-SK"/>
        </w:rPr>
        <w:t>očnosti Belchim Crop Protection NV/SA</w:t>
      </w:r>
    </w:p>
    <w:p w:rsidR="00EB269E" w:rsidRPr="00310AFB" w:rsidRDefault="00EB269E" w:rsidP="00AD4D94">
      <w:pPr>
        <w:pStyle w:val="Default"/>
        <w:rPr>
          <w:lang w:val="sk-SK"/>
        </w:rPr>
      </w:pPr>
    </w:p>
    <w:p w:rsidR="00D3040D" w:rsidRPr="00310AFB" w:rsidRDefault="006915DB" w:rsidP="00D3040D">
      <w:pPr>
        <w:pStyle w:val="CM1"/>
        <w:spacing w:line="240" w:lineRule="auto"/>
        <w:jc w:val="both"/>
        <w:rPr>
          <w:b/>
          <w:lang w:val="sk-SK"/>
        </w:rPr>
      </w:pPr>
      <w:r w:rsidRPr="00310AFB">
        <w:rPr>
          <w:b/>
          <w:lang w:val="sk-SK"/>
        </w:rPr>
        <w:t>PÔSOBENIE PRÍPRAVKU</w:t>
      </w:r>
    </w:p>
    <w:p w:rsidR="00D3040D" w:rsidRPr="00310AFB" w:rsidRDefault="00D3040D" w:rsidP="00D3040D">
      <w:pPr>
        <w:pStyle w:val="Default"/>
        <w:jc w:val="both"/>
        <w:rPr>
          <w:lang w:val="sk-SK"/>
        </w:rPr>
      </w:pPr>
      <w:r w:rsidRPr="00310AFB">
        <w:rPr>
          <w:color w:val="auto"/>
          <w:lang w:val="sk-SK"/>
        </w:rPr>
        <w:t xml:space="preserve">Pyridate </w:t>
      </w:r>
      <w:r w:rsidRPr="00310AFB">
        <w:rPr>
          <w:lang w:val="sk-SK"/>
        </w:rPr>
        <w:t xml:space="preserve">je </w:t>
      </w:r>
      <w:r w:rsidR="00EB5499" w:rsidRPr="00310AFB">
        <w:rPr>
          <w:lang w:val="sk-SK"/>
        </w:rPr>
        <w:t xml:space="preserve">prijímaný </w:t>
      </w:r>
      <w:r w:rsidRPr="00310AFB">
        <w:rPr>
          <w:lang w:val="sk-SK"/>
        </w:rPr>
        <w:t>listami rastlín. Prípravok ničí najmä jednoročné dvojklíčnolistové buriny. Buriny musia byť v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dobe aplikácie plno vzídené; najlepší účinok je dosahovaný vo fáze 2</w:t>
      </w:r>
      <w:r w:rsidR="00975782" w:rsidRPr="00310AFB">
        <w:rPr>
          <w:lang w:val="sk-SK"/>
        </w:rPr>
        <w:t>-</w:t>
      </w:r>
      <w:r w:rsidRPr="00310AFB">
        <w:rPr>
          <w:lang w:val="sk-SK"/>
        </w:rPr>
        <w:t>4 pravých listov burín, v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neskorších fázach sa u odolnejších burín účinok znižuje. Príznaky pôsobenia sa objavujú pomerne rýchlo a prejavujú sa žltnutím a neskôr usychaním a odumieraním buriny.</w:t>
      </w:r>
    </w:p>
    <w:p w:rsidR="006915DB" w:rsidRPr="00310AFB" w:rsidRDefault="006915DB" w:rsidP="00D3040D"/>
    <w:p w:rsidR="00D3040D" w:rsidRPr="00310AFB" w:rsidRDefault="006915DB" w:rsidP="00D3040D">
      <w:pPr>
        <w:pStyle w:val="Default"/>
        <w:jc w:val="both"/>
        <w:rPr>
          <w:b/>
          <w:lang w:val="sk-SK"/>
        </w:rPr>
      </w:pPr>
      <w:r w:rsidRPr="00310AFB">
        <w:rPr>
          <w:b/>
          <w:lang w:val="sk-SK"/>
        </w:rPr>
        <w:t>Spektrum herbicídneho účinku</w:t>
      </w:r>
    </w:p>
    <w:p w:rsidR="00D3040D" w:rsidRPr="00310AFB" w:rsidRDefault="00D3040D" w:rsidP="00975782">
      <w:pPr>
        <w:jc w:val="both"/>
      </w:pPr>
      <w:r w:rsidRPr="00310AFB">
        <w:rPr>
          <w:u w:val="single"/>
        </w:rPr>
        <w:t>Citlivé buriny:</w:t>
      </w:r>
      <w:r w:rsidRPr="00310AFB">
        <w:t xml:space="preserve"> láskavec ohnutý, drchnička roľná, mrlík biely, žltnice, hluchavky, </w:t>
      </w:r>
      <w:r w:rsidR="005D00F8" w:rsidRPr="00310AFB">
        <w:t xml:space="preserve">ľuľok </w:t>
      </w:r>
      <w:r w:rsidRPr="00310AFB">
        <w:t>čierny, zemedym lekársky, starček obyčajný, výmrv slnečnice</w:t>
      </w:r>
    </w:p>
    <w:p w:rsidR="00D3040D" w:rsidRPr="00310AFB" w:rsidRDefault="00D3040D" w:rsidP="00975782">
      <w:pPr>
        <w:pStyle w:val="Default"/>
        <w:jc w:val="both"/>
        <w:rPr>
          <w:lang w:val="sk-SK"/>
        </w:rPr>
      </w:pPr>
      <w:r w:rsidRPr="00310AFB">
        <w:rPr>
          <w:u w:val="single"/>
          <w:lang w:val="sk-SK"/>
        </w:rPr>
        <w:t>Buriny citlivé v</w:t>
      </w:r>
      <w:r w:rsidR="00975782" w:rsidRPr="00310AFB">
        <w:rPr>
          <w:u w:val="single"/>
          <w:lang w:val="sk-SK"/>
        </w:rPr>
        <w:t xml:space="preserve"> </w:t>
      </w:r>
      <w:r w:rsidRPr="00310AFB">
        <w:rPr>
          <w:u w:val="single"/>
          <w:lang w:val="sk-SK"/>
        </w:rPr>
        <w:t>skorých rastových fázach:</w:t>
      </w:r>
      <w:r w:rsidRPr="00310AFB">
        <w:rPr>
          <w:lang w:val="sk-SK"/>
        </w:rPr>
        <w:t xml:space="preserve"> </w:t>
      </w:r>
      <w:r w:rsidR="005D00F8" w:rsidRPr="00310AFB">
        <w:rPr>
          <w:lang w:val="sk-SK" w:bidi="lo-LA"/>
        </w:rPr>
        <w:t>rumany</w:t>
      </w:r>
      <w:r w:rsidR="005D00F8" w:rsidRPr="00310AFB">
        <w:rPr>
          <w:lang w:val="sk-SK"/>
        </w:rPr>
        <w:t>, rumančeky, parumaček</w:t>
      </w:r>
      <w:r w:rsidRPr="00310AFB">
        <w:rPr>
          <w:lang w:val="sk-SK"/>
        </w:rPr>
        <w:t>, loboda konáristá, kapsička pastierska, pŕhľava malá, hviezdica prostredná, mlieč</w:t>
      </w:r>
      <w:r w:rsidR="005D00F8" w:rsidRPr="00310AFB">
        <w:rPr>
          <w:lang w:val="sk-SK"/>
        </w:rPr>
        <w:t>e</w:t>
      </w:r>
      <w:r w:rsidRPr="00310AFB">
        <w:rPr>
          <w:lang w:val="sk-SK"/>
        </w:rPr>
        <w:t xml:space="preserve"> </w:t>
      </w:r>
      <w:r w:rsidR="005D00F8" w:rsidRPr="00310AFB">
        <w:rPr>
          <w:lang w:val="sk-SK"/>
        </w:rPr>
        <w:t>(</w:t>
      </w:r>
      <w:r w:rsidRPr="00310AFB">
        <w:rPr>
          <w:lang w:val="sk-SK"/>
        </w:rPr>
        <w:t>zelinný</w:t>
      </w:r>
      <w:r w:rsidR="005D00F8" w:rsidRPr="00310AFB">
        <w:rPr>
          <w:lang w:val="sk-SK"/>
        </w:rPr>
        <w:t>,</w:t>
      </w:r>
      <w:r w:rsidRPr="00310AFB">
        <w:rPr>
          <w:lang w:val="sk-SK"/>
        </w:rPr>
        <w:t xml:space="preserve"> drsný</w:t>
      </w:r>
      <w:r w:rsidR="005D00F8" w:rsidRPr="00310AFB">
        <w:rPr>
          <w:lang w:val="sk-SK"/>
        </w:rPr>
        <w:t>)</w:t>
      </w:r>
      <w:r w:rsidRPr="00310AFB">
        <w:rPr>
          <w:lang w:val="sk-SK"/>
        </w:rPr>
        <w:t>,</w:t>
      </w:r>
      <w:r w:rsidR="005D00F8" w:rsidRPr="00310AFB">
        <w:rPr>
          <w:lang w:val="sk-SK"/>
        </w:rPr>
        <w:t>)</w:t>
      </w:r>
      <w:r w:rsidRPr="00310AFB">
        <w:rPr>
          <w:lang w:val="sk-SK"/>
        </w:rPr>
        <w:t>, lipkavec obyčajný</w:t>
      </w:r>
    </w:p>
    <w:p w:rsidR="00EB269E" w:rsidRPr="00310AFB" w:rsidRDefault="00D3040D" w:rsidP="00975782">
      <w:pPr>
        <w:pStyle w:val="Default"/>
        <w:jc w:val="both"/>
        <w:rPr>
          <w:lang w:val="sk-SK" w:bidi="lo-LA"/>
        </w:rPr>
      </w:pPr>
      <w:r w:rsidRPr="00310AFB">
        <w:rPr>
          <w:u w:val="single"/>
          <w:lang w:val="sk-SK"/>
        </w:rPr>
        <w:t>Odolné buriny:</w:t>
      </w:r>
      <w:r w:rsidRPr="00310AFB">
        <w:rPr>
          <w:lang w:val="sk-SK"/>
        </w:rPr>
        <w:t xml:space="preserve"> peniažtek roľný, výmrv repky, veroniky, reďkev ohnicová, </w:t>
      </w:r>
      <w:r w:rsidR="005D00F8" w:rsidRPr="00310AFB">
        <w:rPr>
          <w:lang w:val="sk-SK"/>
        </w:rPr>
        <w:t>s</w:t>
      </w:r>
      <w:r w:rsidR="00E674D1" w:rsidRPr="00310AFB">
        <w:rPr>
          <w:lang w:val="sk-SK" w:bidi="lo-LA"/>
        </w:rPr>
        <w:t>t</w:t>
      </w:r>
      <w:r w:rsidR="005D00F8" w:rsidRPr="00310AFB">
        <w:rPr>
          <w:lang w:val="sk-SK" w:bidi="lo-LA"/>
        </w:rPr>
        <w:t>avikrvy, horčiaky,</w:t>
      </w:r>
      <w:r w:rsidRPr="00310AFB">
        <w:rPr>
          <w:lang w:val="sk-SK" w:bidi="lo-LA"/>
        </w:rPr>
        <w:t xml:space="preserve"> fialka roľná, mak vlčí, jednoročné a</w:t>
      </w:r>
      <w:r w:rsidR="00975782" w:rsidRPr="00310AFB">
        <w:rPr>
          <w:lang w:val="sk-SK" w:bidi="lo-LA"/>
        </w:rPr>
        <w:t xml:space="preserve"> </w:t>
      </w:r>
      <w:r w:rsidRPr="00310AFB">
        <w:rPr>
          <w:lang w:val="sk-SK" w:bidi="lo-LA"/>
        </w:rPr>
        <w:t>trváce trávy, trváce dvojklíčnolistové buriny</w:t>
      </w:r>
    </w:p>
    <w:p w:rsidR="00EA51D1" w:rsidRPr="00310AFB" w:rsidRDefault="00EA51D1" w:rsidP="00EB269E">
      <w:pPr>
        <w:pStyle w:val="Default"/>
        <w:spacing w:after="60"/>
        <w:jc w:val="both"/>
        <w:rPr>
          <w:b/>
          <w:lang w:val="sk-SK"/>
        </w:rPr>
      </w:pPr>
    </w:p>
    <w:p w:rsidR="002F3A08" w:rsidRPr="00310AFB" w:rsidRDefault="002F3A08" w:rsidP="00EB269E">
      <w:pPr>
        <w:pStyle w:val="Default"/>
        <w:spacing w:after="60"/>
        <w:jc w:val="both"/>
        <w:rPr>
          <w:b/>
          <w:lang w:val="sk-SK"/>
        </w:rPr>
      </w:pPr>
    </w:p>
    <w:p w:rsidR="00E65B92" w:rsidRPr="00310AFB" w:rsidRDefault="00E65B92" w:rsidP="00EB269E">
      <w:pPr>
        <w:pStyle w:val="Default"/>
        <w:spacing w:after="60"/>
        <w:jc w:val="both"/>
        <w:rPr>
          <w:lang w:val="sk-SK" w:bidi="lo-LA"/>
        </w:rPr>
      </w:pPr>
      <w:r w:rsidRPr="00310AFB">
        <w:rPr>
          <w:b/>
          <w:lang w:val="sk-SK"/>
        </w:rPr>
        <w:t>NÁVOD NA POUŽITIE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54"/>
        <w:gridCol w:w="1399"/>
        <w:gridCol w:w="1559"/>
        <w:gridCol w:w="1417"/>
      </w:tblGrid>
      <w:tr w:rsidR="00E65B92" w:rsidRPr="00310AFB" w:rsidTr="002F3A08">
        <w:trPr>
          <w:trHeight w:val="570"/>
          <w:tblHeader/>
        </w:trPr>
        <w:tc>
          <w:tcPr>
            <w:tcW w:w="2268" w:type="dxa"/>
            <w:shd w:val="clear" w:color="auto" w:fill="D9D9D9"/>
            <w:vAlign w:val="center"/>
          </w:tcPr>
          <w:p w:rsidR="00E65B92" w:rsidRPr="00310AFB" w:rsidRDefault="00E65B92" w:rsidP="00AD4D94">
            <w:pPr>
              <w:pStyle w:val="Default"/>
              <w:rPr>
                <w:color w:val="auto"/>
                <w:lang w:val="sk-SK"/>
              </w:rPr>
            </w:pPr>
            <w:r w:rsidRPr="00310AFB">
              <w:rPr>
                <w:b/>
                <w:lang w:val="sk-SK"/>
              </w:rPr>
              <w:lastRenderedPageBreak/>
              <w:t>Plodina</w:t>
            </w:r>
          </w:p>
        </w:tc>
        <w:tc>
          <w:tcPr>
            <w:tcW w:w="2854" w:type="dxa"/>
            <w:shd w:val="clear" w:color="auto" w:fill="D9D9D9"/>
            <w:vAlign w:val="center"/>
          </w:tcPr>
          <w:p w:rsidR="00E65B92" w:rsidRPr="00310AFB" w:rsidRDefault="00E65B92" w:rsidP="00AD4D94">
            <w:pPr>
              <w:pStyle w:val="Default"/>
              <w:rPr>
                <w:color w:val="auto"/>
                <w:lang w:val="sk-SK"/>
              </w:rPr>
            </w:pPr>
            <w:r w:rsidRPr="00310AFB">
              <w:rPr>
                <w:b/>
                <w:lang w:val="sk-SK"/>
              </w:rPr>
              <w:t>Účel použitia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E65B92" w:rsidRPr="00310AFB" w:rsidRDefault="00E65B92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b/>
                <w:lang w:val="sk-SK"/>
              </w:rPr>
              <w:t>Dávka/ha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65B92" w:rsidRPr="00310AFB" w:rsidRDefault="00E65B92" w:rsidP="002F3A08">
            <w:pPr>
              <w:pStyle w:val="Default"/>
              <w:jc w:val="center"/>
              <w:rPr>
                <w:b/>
                <w:color w:val="auto"/>
                <w:lang w:val="sk-SK"/>
              </w:rPr>
            </w:pPr>
            <w:r w:rsidRPr="00310AFB">
              <w:rPr>
                <w:b/>
                <w:lang w:val="sk-SK"/>
              </w:rPr>
              <w:t>Ochr</w:t>
            </w:r>
            <w:r w:rsidR="002F3A08" w:rsidRPr="00310AFB">
              <w:rPr>
                <w:b/>
                <w:lang w:val="sk-SK"/>
              </w:rPr>
              <w:t>.</w:t>
            </w:r>
            <w:r w:rsidRPr="00310AFB">
              <w:rPr>
                <w:b/>
                <w:lang w:val="sk-SK"/>
              </w:rPr>
              <w:t xml:space="preserve"> doba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65B92" w:rsidRPr="00310AFB" w:rsidRDefault="00E65B92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b/>
                <w:lang w:val="sk-SK"/>
              </w:rPr>
              <w:t>Poznámka</w:t>
            </w:r>
          </w:p>
        </w:tc>
      </w:tr>
      <w:tr w:rsidR="00D3040D" w:rsidRPr="00310AFB" w:rsidTr="002F3A08">
        <w:trPr>
          <w:trHeight w:val="345"/>
        </w:trPr>
        <w:tc>
          <w:tcPr>
            <w:tcW w:w="2268" w:type="dxa"/>
          </w:tcPr>
          <w:p w:rsidR="00D3040D" w:rsidRPr="00310AFB" w:rsidRDefault="00D3040D" w:rsidP="00EB5499">
            <w:pPr>
              <w:pStyle w:val="Default"/>
              <w:rPr>
                <w:b/>
                <w:color w:val="auto"/>
                <w:lang w:val="sk-SK" w:bidi="lo-LA"/>
              </w:rPr>
            </w:pPr>
            <w:r w:rsidRPr="00310AFB">
              <w:rPr>
                <w:b/>
                <w:color w:val="auto"/>
                <w:lang w:val="sk-SK" w:bidi="lo-LA"/>
              </w:rPr>
              <w:t>cibuľa</w:t>
            </w:r>
          </w:p>
        </w:tc>
        <w:tc>
          <w:tcPr>
            <w:tcW w:w="2854" w:type="dxa"/>
          </w:tcPr>
          <w:p w:rsidR="00D3040D" w:rsidRPr="00310AFB" w:rsidRDefault="00D3040D" w:rsidP="00EB269E">
            <w:pPr>
              <w:pStyle w:val="Default"/>
              <w:rPr>
                <w:lang w:val="sk-SK"/>
              </w:rPr>
            </w:pPr>
            <w:r w:rsidRPr="00310AFB">
              <w:rPr>
                <w:lang w:val="sk-SK"/>
              </w:rPr>
              <w:t>jednoročné dvojklíčnolistové buriny</w:t>
            </w:r>
          </w:p>
        </w:tc>
        <w:tc>
          <w:tcPr>
            <w:tcW w:w="1399" w:type="dxa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2</w:t>
            </w:r>
            <w:r w:rsidR="005D00F8" w:rsidRPr="00310AFB">
              <w:rPr>
                <w:color w:val="auto"/>
                <w:lang w:val="sk-SK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AT</w:t>
            </w:r>
          </w:p>
        </w:tc>
        <w:tc>
          <w:tcPr>
            <w:tcW w:w="1417" w:type="dxa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</w:p>
        </w:tc>
      </w:tr>
      <w:tr w:rsidR="00D3040D" w:rsidRPr="00310AFB" w:rsidTr="002F3A08">
        <w:trPr>
          <w:trHeight w:val="345"/>
        </w:trPr>
        <w:tc>
          <w:tcPr>
            <w:tcW w:w="2268" w:type="dxa"/>
          </w:tcPr>
          <w:p w:rsidR="00D3040D" w:rsidRPr="00310AFB" w:rsidRDefault="00D3040D" w:rsidP="00EB269E">
            <w:pPr>
              <w:pStyle w:val="Default"/>
              <w:rPr>
                <w:b/>
                <w:color w:val="auto"/>
                <w:lang w:val="sk-SK" w:bidi="lo-LA"/>
              </w:rPr>
            </w:pPr>
            <w:r w:rsidRPr="00310AFB">
              <w:rPr>
                <w:b/>
                <w:color w:val="auto"/>
                <w:lang w:val="sk-SK" w:bidi="lo-LA"/>
              </w:rPr>
              <w:t>pór</w:t>
            </w:r>
          </w:p>
        </w:tc>
        <w:tc>
          <w:tcPr>
            <w:tcW w:w="2854" w:type="dxa"/>
          </w:tcPr>
          <w:p w:rsidR="00D3040D" w:rsidRPr="00310AFB" w:rsidRDefault="00D3040D" w:rsidP="00EB269E">
            <w:pPr>
              <w:pStyle w:val="Default"/>
              <w:rPr>
                <w:lang w:val="sk-SK"/>
              </w:rPr>
            </w:pPr>
            <w:r w:rsidRPr="00310AFB">
              <w:rPr>
                <w:lang w:val="sk-SK"/>
              </w:rPr>
              <w:t>jednoročné dvojklíčnolistové buriny</w:t>
            </w:r>
          </w:p>
        </w:tc>
        <w:tc>
          <w:tcPr>
            <w:tcW w:w="1399" w:type="dxa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2</w:t>
            </w:r>
            <w:r w:rsidR="005D00F8" w:rsidRPr="00310AFB">
              <w:rPr>
                <w:color w:val="auto"/>
                <w:lang w:val="sk-SK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AT</w:t>
            </w:r>
          </w:p>
        </w:tc>
        <w:tc>
          <w:tcPr>
            <w:tcW w:w="1417" w:type="dxa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</w:p>
        </w:tc>
      </w:tr>
      <w:tr w:rsidR="00D3040D" w:rsidRPr="00310AFB" w:rsidTr="002F3A08">
        <w:trPr>
          <w:trHeight w:val="345"/>
        </w:trPr>
        <w:tc>
          <w:tcPr>
            <w:tcW w:w="2268" w:type="dxa"/>
          </w:tcPr>
          <w:p w:rsidR="00D3040D" w:rsidRPr="00310AFB" w:rsidRDefault="00D3040D" w:rsidP="00EB5499">
            <w:pPr>
              <w:pStyle w:val="Default"/>
              <w:rPr>
                <w:b/>
                <w:color w:val="auto"/>
                <w:lang w:val="sk-SK" w:bidi="lo-LA"/>
              </w:rPr>
            </w:pPr>
            <w:r w:rsidRPr="00310AFB">
              <w:rPr>
                <w:b/>
                <w:color w:val="auto"/>
                <w:lang w:val="sk-SK" w:bidi="lo-LA"/>
              </w:rPr>
              <w:t xml:space="preserve">kel hlávkový, kapusta hlávková </w:t>
            </w:r>
          </w:p>
        </w:tc>
        <w:tc>
          <w:tcPr>
            <w:tcW w:w="2854" w:type="dxa"/>
          </w:tcPr>
          <w:p w:rsidR="00D3040D" w:rsidRPr="00310AFB" w:rsidRDefault="00D3040D" w:rsidP="00EB269E">
            <w:pPr>
              <w:pStyle w:val="Default"/>
              <w:rPr>
                <w:lang w:val="sk-SK"/>
              </w:rPr>
            </w:pPr>
            <w:r w:rsidRPr="00310AFB">
              <w:rPr>
                <w:lang w:val="sk-SK"/>
              </w:rPr>
              <w:t>jednoročné dvojklíčnolistové buriny</w:t>
            </w:r>
          </w:p>
        </w:tc>
        <w:tc>
          <w:tcPr>
            <w:tcW w:w="1399" w:type="dxa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2</w:t>
            </w:r>
            <w:r w:rsidR="005D00F8" w:rsidRPr="00310AFB">
              <w:rPr>
                <w:color w:val="auto"/>
                <w:lang w:val="sk-SK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AT</w:t>
            </w:r>
          </w:p>
        </w:tc>
        <w:tc>
          <w:tcPr>
            <w:tcW w:w="1417" w:type="dxa"/>
            <w:vAlign w:val="center"/>
          </w:tcPr>
          <w:p w:rsidR="00D3040D" w:rsidRPr="00310AFB" w:rsidRDefault="00EB5499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 xml:space="preserve"> výsev, výsadba</w:t>
            </w:r>
          </w:p>
        </w:tc>
      </w:tr>
      <w:tr w:rsidR="00D3040D" w:rsidRPr="00310AFB" w:rsidTr="002F3A08">
        <w:trPr>
          <w:trHeight w:val="345"/>
        </w:trPr>
        <w:tc>
          <w:tcPr>
            <w:tcW w:w="2268" w:type="dxa"/>
            <w:tcBorders>
              <w:bottom w:val="single" w:sz="4" w:space="0" w:color="auto"/>
            </w:tcBorders>
          </w:tcPr>
          <w:p w:rsidR="00D3040D" w:rsidRPr="00310AFB" w:rsidRDefault="00D3040D" w:rsidP="00EB269E">
            <w:pPr>
              <w:pStyle w:val="Default"/>
              <w:rPr>
                <w:b/>
                <w:color w:val="auto"/>
                <w:lang w:val="sk-SK" w:bidi="lo-LA"/>
              </w:rPr>
            </w:pPr>
            <w:r w:rsidRPr="00310AFB">
              <w:rPr>
                <w:b/>
                <w:color w:val="auto"/>
                <w:lang w:val="sk-SK" w:bidi="lo-LA"/>
              </w:rPr>
              <w:t>kel kučeravý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D3040D" w:rsidRPr="00310AFB" w:rsidRDefault="00D3040D" w:rsidP="00EB269E">
            <w:pPr>
              <w:pStyle w:val="Default"/>
              <w:rPr>
                <w:lang w:val="sk-SK"/>
              </w:rPr>
            </w:pPr>
            <w:r w:rsidRPr="00310AFB">
              <w:rPr>
                <w:lang w:val="sk-SK"/>
              </w:rPr>
              <w:t>jednoročné dvojklíčnolistové buriny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2</w:t>
            </w:r>
            <w:r w:rsidR="005D00F8" w:rsidRPr="00310AFB">
              <w:rPr>
                <w:color w:val="auto"/>
                <w:lang w:val="sk-SK"/>
              </w:rPr>
              <w:t xml:space="preserve"> 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3040D" w:rsidRPr="00310AFB" w:rsidRDefault="00EB5499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 xml:space="preserve"> výsev, výsadba</w:t>
            </w:r>
          </w:p>
        </w:tc>
      </w:tr>
      <w:tr w:rsidR="00D3040D" w:rsidRPr="00310AFB" w:rsidTr="002F3A08">
        <w:trPr>
          <w:trHeight w:val="34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040D" w:rsidRPr="00310AFB" w:rsidRDefault="00D3040D" w:rsidP="00EB269E">
            <w:pPr>
              <w:pStyle w:val="Default"/>
              <w:rPr>
                <w:b/>
                <w:color w:val="auto"/>
                <w:lang w:val="sk-SK" w:bidi="lo-LA"/>
              </w:rPr>
            </w:pPr>
            <w:r w:rsidRPr="00310AFB">
              <w:rPr>
                <w:b/>
                <w:color w:val="auto"/>
                <w:lang w:val="sk-SK" w:bidi="lo-LA"/>
              </w:rPr>
              <w:t>kel ružičkový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D3040D" w:rsidRPr="00310AFB" w:rsidRDefault="00D3040D" w:rsidP="00EB269E">
            <w:pPr>
              <w:pStyle w:val="Default"/>
              <w:rPr>
                <w:lang w:val="sk-SK"/>
              </w:rPr>
            </w:pPr>
            <w:r w:rsidRPr="00310AFB">
              <w:rPr>
                <w:lang w:val="sk-SK"/>
              </w:rPr>
              <w:t>jednoročné dvojklíčnolistové buriny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0D" w:rsidRPr="00310AFB" w:rsidDel="001120F1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2</w:t>
            </w:r>
            <w:r w:rsidR="005D00F8" w:rsidRPr="00310AFB">
              <w:rPr>
                <w:color w:val="auto"/>
                <w:lang w:val="sk-SK"/>
              </w:rPr>
              <w:t xml:space="preserve"> 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0D" w:rsidRPr="00310AFB" w:rsidRDefault="00EB5499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 xml:space="preserve"> výsadba</w:t>
            </w:r>
          </w:p>
        </w:tc>
      </w:tr>
      <w:tr w:rsidR="00D3040D" w:rsidRPr="00310AFB" w:rsidTr="002F3A08">
        <w:trPr>
          <w:trHeight w:val="345"/>
        </w:trPr>
        <w:tc>
          <w:tcPr>
            <w:tcW w:w="2268" w:type="dxa"/>
            <w:shd w:val="clear" w:color="auto" w:fill="auto"/>
          </w:tcPr>
          <w:p w:rsidR="00D3040D" w:rsidRPr="00310AFB" w:rsidRDefault="00D3040D" w:rsidP="00EB269E">
            <w:pPr>
              <w:pStyle w:val="Default"/>
              <w:rPr>
                <w:b/>
                <w:color w:val="auto"/>
                <w:lang w:val="sk-SK" w:bidi="lo-LA"/>
              </w:rPr>
            </w:pPr>
            <w:r w:rsidRPr="00310AFB">
              <w:rPr>
                <w:b/>
                <w:color w:val="auto"/>
                <w:lang w:val="sk-SK" w:bidi="lo-LA"/>
              </w:rPr>
              <w:t>karfiol, brokolica</w:t>
            </w:r>
          </w:p>
        </w:tc>
        <w:tc>
          <w:tcPr>
            <w:tcW w:w="2854" w:type="dxa"/>
            <w:shd w:val="clear" w:color="auto" w:fill="auto"/>
          </w:tcPr>
          <w:p w:rsidR="00D3040D" w:rsidRPr="00310AFB" w:rsidRDefault="00D3040D" w:rsidP="00EB269E">
            <w:pPr>
              <w:pStyle w:val="Default"/>
              <w:rPr>
                <w:lang w:val="sk-SK"/>
              </w:rPr>
            </w:pPr>
            <w:r w:rsidRPr="00310AFB">
              <w:rPr>
                <w:lang w:val="sk-SK"/>
              </w:rPr>
              <w:t>jednoročné dvojklíčnolistové buriny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3040D" w:rsidRPr="00310AFB" w:rsidRDefault="00D3040D" w:rsidP="00EB5499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 xml:space="preserve">1 </w:t>
            </w:r>
            <w:r w:rsidR="005D00F8" w:rsidRPr="00310AFB">
              <w:rPr>
                <w:color w:val="auto"/>
                <w:lang w:val="sk-SK"/>
              </w:rPr>
              <w:t xml:space="preserve">kg  </w:t>
            </w:r>
            <w:r w:rsidRPr="00310AFB">
              <w:rPr>
                <w:color w:val="auto"/>
                <w:lang w:val="sk-SK"/>
              </w:rPr>
              <w:t>(2</w:t>
            </w:r>
            <w:r w:rsidR="00EB5499" w:rsidRPr="00310AFB">
              <w:rPr>
                <w:color w:val="auto"/>
                <w:lang w:val="sk-SK"/>
              </w:rPr>
              <w:t>×</w:t>
            </w:r>
            <w:r w:rsidRPr="00310AFB">
              <w:rPr>
                <w:color w:val="auto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40D" w:rsidRPr="00310AFB" w:rsidRDefault="00D3040D" w:rsidP="00EB5499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DA</w:t>
            </w:r>
            <w:r w:rsidR="00EB5499" w:rsidRPr="00310AFB">
              <w:rPr>
                <w:color w:val="auto"/>
                <w:lang w:val="sk-SK" w:bidi="lo-LA"/>
              </w:rPr>
              <w:t>, výsev, výsadba</w:t>
            </w:r>
          </w:p>
        </w:tc>
      </w:tr>
      <w:tr w:rsidR="00D3040D" w:rsidRPr="00310AFB" w:rsidTr="002F3A08">
        <w:trPr>
          <w:trHeight w:val="345"/>
        </w:trPr>
        <w:tc>
          <w:tcPr>
            <w:tcW w:w="2268" w:type="dxa"/>
            <w:shd w:val="clear" w:color="auto" w:fill="auto"/>
          </w:tcPr>
          <w:p w:rsidR="00D3040D" w:rsidRPr="00310AFB" w:rsidRDefault="00D3040D" w:rsidP="00EB269E">
            <w:pPr>
              <w:pStyle w:val="Default"/>
              <w:rPr>
                <w:b/>
                <w:color w:val="auto"/>
                <w:lang w:val="sk-SK" w:bidi="lo-LA"/>
              </w:rPr>
            </w:pPr>
            <w:r w:rsidRPr="00310AFB">
              <w:rPr>
                <w:b/>
                <w:color w:val="auto"/>
                <w:lang w:val="sk-SK" w:bidi="lo-LA"/>
              </w:rPr>
              <w:t>artičoka</w:t>
            </w:r>
          </w:p>
        </w:tc>
        <w:tc>
          <w:tcPr>
            <w:tcW w:w="2854" w:type="dxa"/>
            <w:shd w:val="clear" w:color="auto" w:fill="auto"/>
          </w:tcPr>
          <w:p w:rsidR="00D3040D" w:rsidRPr="00310AFB" w:rsidRDefault="00D3040D" w:rsidP="00EB269E">
            <w:pPr>
              <w:pStyle w:val="Default"/>
              <w:rPr>
                <w:lang w:val="sk-SK"/>
              </w:rPr>
            </w:pPr>
            <w:r w:rsidRPr="00310AFB">
              <w:rPr>
                <w:lang w:val="sk-SK"/>
              </w:rPr>
              <w:t>jednoročné dvojklíčnolistové buriny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3040D" w:rsidRPr="00310AFB" w:rsidRDefault="00D3040D" w:rsidP="00EB5499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 xml:space="preserve">1 </w:t>
            </w:r>
            <w:r w:rsidR="005D00F8" w:rsidRPr="00310AFB">
              <w:rPr>
                <w:color w:val="auto"/>
                <w:lang w:val="sk-SK"/>
              </w:rPr>
              <w:t xml:space="preserve">kg  </w:t>
            </w:r>
            <w:r w:rsidRPr="00310AFB">
              <w:rPr>
                <w:color w:val="auto"/>
                <w:lang w:val="sk-SK"/>
              </w:rPr>
              <w:t>(2</w:t>
            </w:r>
            <w:r w:rsidR="00EB5499" w:rsidRPr="00310AFB">
              <w:rPr>
                <w:color w:val="auto"/>
                <w:lang w:val="sk-SK"/>
              </w:rPr>
              <w:t>×</w:t>
            </w:r>
            <w:r w:rsidRPr="00310AFB">
              <w:rPr>
                <w:color w:val="auto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42 dní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DA</w:t>
            </w:r>
          </w:p>
        </w:tc>
      </w:tr>
      <w:tr w:rsidR="00D3040D" w:rsidRPr="00310AFB" w:rsidTr="002F3A08">
        <w:trPr>
          <w:trHeight w:val="345"/>
        </w:trPr>
        <w:tc>
          <w:tcPr>
            <w:tcW w:w="2268" w:type="dxa"/>
            <w:shd w:val="clear" w:color="auto" w:fill="auto"/>
          </w:tcPr>
          <w:p w:rsidR="00D3040D" w:rsidRPr="00310AFB" w:rsidRDefault="00D3040D" w:rsidP="00EB269E">
            <w:pPr>
              <w:pStyle w:val="Default"/>
              <w:rPr>
                <w:b/>
                <w:color w:val="auto"/>
                <w:lang w:val="sk-SK" w:bidi="lo-LA"/>
              </w:rPr>
            </w:pPr>
            <w:r w:rsidRPr="00310AFB">
              <w:rPr>
                <w:b/>
                <w:color w:val="auto"/>
                <w:lang w:val="sk-SK" w:bidi="lo-LA"/>
              </w:rPr>
              <w:t>špargľa</w:t>
            </w:r>
          </w:p>
        </w:tc>
        <w:tc>
          <w:tcPr>
            <w:tcW w:w="2854" w:type="dxa"/>
            <w:shd w:val="clear" w:color="auto" w:fill="auto"/>
          </w:tcPr>
          <w:p w:rsidR="00D3040D" w:rsidRPr="00310AFB" w:rsidRDefault="00D3040D" w:rsidP="00EB269E">
            <w:pPr>
              <w:pStyle w:val="Default"/>
              <w:rPr>
                <w:lang w:val="sk-SK"/>
              </w:rPr>
            </w:pPr>
            <w:r w:rsidRPr="00310AFB">
              <w:rPr>
                <w:lang w:val="sk-SK"/>
              </w:rPr>
              <w:t>jednoročné dvojklíčnolistové buriny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2</w:t>
            </w:r>
            <w:r w:rsidR="005D00F8" w:rsidRPr="00310AFB">
              <w:rPr>
                <w:color w:val="FF0000"/>
                <w:lang w:val="sk-SK"/>
              </w:rPr>
              <w:t xml:space="preserve"> </w:t>
            </w:r>
            <w:r w:rsidR="005D00F8" w:rsidRPr="00310AFB">
              <w:rPr>
                <w:color w:val="auto"/>
                <w:lang w:val="sk-SK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</w:p>
        </w:tc>
      </w:tr>
      <w:tr w:rsidR="00D3040D" w:rsidRPr="00310AFB" w:rsidTr="002F3A08">
        <w:trPr>
          <w:trHeight w:val="342"/>
        </w:trPr>
        <w:tc>
          <w:tcPr>
            <w:tcW w:w="2268" w:type="dxa"/>
            <w:shd w:val="clear" w:color="auto" w:fill="auto"/>
          </w:tcPr>
          <w:p w:rsidR="00D3040D" w:rsidRPr="00310AFB" w:rsidRDefault="00D3040D" w:rsidP="00EB269E">
            <w:pPr>
              <w:pStyle w:val="Default"/>
              <w:rPr>
                <w:b/>
                <w:color w:val="auto"/>
                <w:lang w:val="sk-SK" w:bidi="lo-LA"/>
              </w:rPr>
            </w:pPr>
            <w:r w:rsidRPr="00310AFB">
              <w:rPr>
                <w:b/>
                <w:color w:val="auto"/>
                <w:lang w:val="sk-SK" w:bidi="lo-LA"/>
              </w:rPr>
              <w:t>medovka, mäta, ľubovník, skorocel</w:t>
            </w:r>
          </w:p>
        </w:tc>
        <w:tc>
          <w:tcPr>
            <w:tcW w:w="2854" w:type="dxa"/>
            <w:shd w:val="clear" w:color="auto" w:fill="auto"/>
          </w:tcPr>
          <w:p w:rsidR="00D3040D" w:rsidRPr="00310AFB" w:rsidRDefault="00D3040D" w:rsidP="00EB269E">
            <w:pPr>
              <w:pStyle w:val="Default"/>
              <w:rPr>
                <w:lang w:val="sk-SK"/>
              </w:rPr>
            </w:pPr>
            <w:r w:rsidRPr="00310AFB">
              <w:rPr>
                <w:lang w:val="sk-SK"/>
              </w:rPr>
              <w:t>jednoročné dvojklíčnolistové buriny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3040D" w:rsidRPr="00310AFB" w:rsidRDefault="00D3040D" w:rsidP="00EB5499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1</w:t>
            </w:r>
            <w:r w:rsidR="00B50C54" w:rsidRPr="00310AFB">
              <w:rPr>
                <w:color w:val="auto"/>
                <w:lang w:val="sk-SK"/>
              </w:rPr>
              <w:t xml:space="preserve"> kg  </w:t>
            </w:r>
            <w:r w:rsidRPr="00310AFB">
              <w:rPr>
                <w:color w:val="auto"/>
                <w:lang w:val="sk-SK"/>
              </w:rPr>
              <w:t>(2</w:t>
            </w:r>
            <w:r w:rsidR="00EB5499" w:rsidRPr="00310AFB">
              <w:rPr>
                <w:color w:val="auto"/>
                <w:lang w:val="sk-SK"/>
              </w:rPr>
              <w:t>×</w:t>
            </w:r>
            <w:r w:rsidRPr="00310AFB">
              <w:rPr>
                <w:color w:val="auto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42 dní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DA</w:t>
            </w:r>
          </w:p>
        </w:tc>
      </w:tr>
      <w:tr w:rsidR="00D3040D" w:rsidRPr="00310AFB" w:rsidTr="002F3A08">
        <w:trPr>
          <w:trHeight w:val="345"/>
        </w:trPr>
        <w:tc>
          <w:tcPr>
            <w:tcW w:w="2268" w:type="dxa"/>
            <w:shd w:val="clear" w:color="auto" w:fill="auto"/>
          </w:tcPr>
          <w:p w:rsidR="00D3040D" w:rsidRPr="00310AFB" w:rsidRDefault="00D3040D" w:rsidP="00EB269E">
            <w:pPr>
              <w:pStyle w:val="Default"/>
              <w:rPr>
                <w:b/>
                <w:color w:val="auto"/>
                <w:lang w:val="sk-SK" w:bidi="lo-LA"/>
              </w:rPr>
            </w:pPr>
            <w:r w:rsidRPr="00310AFB">
              <w:rPr>
                <w:b/>
                <w:color w:val="auto"/>
                <w:lang w:val="sk-SK" w:bidi="lo-LA"/>
              </w:rPr>
              <w:t xml:space="preserve">lucerna siata </w:t>
            </w:r>
          </w:p>
        </w:tc>
        <w:tc>
          <w:tcPr>
            <w:tcW w:w="2854" w:type="dxa"/>
            <w:shd w:val="clear" w:color="auto" w:fill="auto"/>
          </w:tcPr>
          <w:p w:rsidR="00D3040D" w:rsidRPr="00310AFB" w:rsidRDefault="00D3040D" w:rsidP="00EB269E">
            <w:pPr>
              <w:pStyle w:val="Default"/>
              <w:rPr>
                <w:lang w:val="sk-SK"/>
              </w:rPr>
            </w:pPr>
            <w:r w:rsidRPr="00310AFB">
              <w:rPr>
                <w:lang w:val="sk-SK"/>
              </w:rPr>
              <w:t>jednoročné dvojklíčnolistové buriny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2</w:t>
            </w:r>
            <w:r w:rsidR="00B50C54" w:rsidRPr="00310AFB">
              <w:rPr>
                <w:color w:val="auto"/>
                <w:lang w:val="sk-SK"/>
              </w:rPr>
              <w:t xml:space="preserve">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28 dní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</w:p>
        </w:tc>
      </w:tr>
      <w:tr w:rsidR="00D3040D" w:rsidRPr="00310AFB" w:rsidTr="002F3A08">
        <w:trPr>
          <w:trHeight w:val="342"/>
        </w:trPr>
        <w:tc>
          <w:tcPr>
            <w:tcW w:w="2268" w:type="dxa"/>
            <w:shd w:val="clear" w:color="auto" w:fill="auto"/>
          </w:tcPr>
          <w:p w:rsidR="00D3040D" w:rsidRPr="00310AFB" w:rsidRDefault="00D3040D" w:rsidP="00EB269E">
            <w:pPr>
              <w:pStyle w:val="Default"/>
              <w:rPr>
                <w:b/>
                <w:color w:val="auto"/>
                <w:lang w:val="sk-SK" w:bidi="lo-LA"/>
              </w:rPr>
            </w:pPr>
            <w:r w:rsidRPr="00310AFB">
              <w:rPr>
                <w:b/>
                <w:color w:val="auto"/>
                <w:lang w:val="sk-SK" w:bidi="lo-LA"/>
              </w:rPr>
              <w:t xml:space="preserve">ďatelina plazivá, </w:t>
            </w:r>
            <w:r w:rsidR="00EB5499" w:rsidRPr="00310AFB">
              <w:rPr>
                <w:b/>
                <w:color w:val="auto"/>
                <w:lang w:val="sk-SK" w:bidi="lo-LA"/>
              </w:rPr>
              <w:t xml:space="preserve">ďatelina </w:t>
            </w:r>
            <w:r w:rsidRPr="00310AFB">
              <w:rPr>
                <w:b/>
                <w:color w:val="auto"/>
                <w:lang w:val="sk-SK" w:bidi="lo-LA"/>
              </w:rPr>
              <w:t xml:space="preserve">lúčna, </w:t>
            </w:r>
            <w:r w:rsidR="00EB5499" w:rsidRPr="00310AFB">
              <w:rPr>
                <w:b/>
                <w:color w:val="auto"/>
                <w:lang w:val="sk-SK" w:bidi="lo-LA"/>
              </w:rPr>
              <w:t xml:space="preserve">ďatelina </w:t>
            </w:r>
            <w:r w:rsidRPr="00310AFB">
              <w:rPr>
                <w:b/>
                <w:color w:val="auto"/>
                <w:lang w:val="sk-SK" w:bidi="lo-LA"/>
              </w:rPr>
              <w:t>purpurová</w:t>
            </w:r>
          </w:p>
        </w:tc>
        <w:tc>
          <w:tcPr>
            <w:tcW w:w="2854" w:type="dxa"/>
            <w:shd w:val="clear" w:color="auto" w:fill="auto"/>
          </w:tcPr>
          <w:p w:rsidR="00D3040D" w:rsidRPr="00310AFB" w:rsidRDefault="00D3040D" w:rsidP="00EB269E">
            <w:pPr>
              <w:pStyle w:val="Default"/>
              <w:rPr>
                <w:lang w:val="sk-SK"/>
              </w:rPr>
            </w:pPr>
            <w:r w:rsidRPr="00310AFB">
              <w:rPr>
                <w:lang w:val="sk-SK"/>
              </w:rPr>
              <w:t>jednoročné dvojklíčnolistové buriny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2</w:t>
            </w:r>
            <w:r w:rsidR="00B50C54" w:rsidRPr="00310AFB">
              <w:rPr>
                <w:color w:val="auto"/>
                <w:lang w:val="sk-SK"/>
              </w:rPr>
              <w:t xml:space="preserve">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</w:p>
        </w:tc>
      </w:tr>
      <w:tr w:rsidR="00D3040D" w:rsidRPr="00310AFB" w:rsidTr="002F3A08">
        <w:trPr>
          <w:trHeight w:val="342"/>
        </w:trPr>
        <w:tc>
          <w:tcPr>
            <w:tcW w:w="2268" w:type="dxa"/>
            <w:shd w:val="clear" w:color="auto" w:fill="auto"/>
          </w:tcPr>
          <w:p w:rsidR="00D3040D" w:rsidRPr="00310AFB" w:rsidRDefault="00D3040D" w:rsidP="00EB269E">
            <w:pPr>
              <w:pStyle w:val="Default"/>
              <w:rPr>
                <w:b/>
                <w:color w:val="auto"/>
                <w:lang w:val="sk-SK" w:bidi="lo-LA"/>
              </w:rPr>
            </w:pPr>
            <w:r w:rsidRPr="00310AFB">
              <w:rPr>
                <w:b/>
                <w:color w:val="auto"/>
                <w:lang w:val="sk-SK" w:bidi="lo-LA"/>
              </w:rPr>
              <w:t>mak</w:t>
            </w:r>
          </w:p>
        </w:tc>
        <w:tc>
          <w:tcPr>
            <w:tcW w:w="2854" w:type="dxa"/>
            <w:shd w:val="clear" w:color="auto" w:fill="auto"/>
          </w:tcPr>
          <w:p w:rsidR="00D3040D" w:rsidRPr="00310AFB" w:rsidRDefault="00D3040D" w:rsidP="00EB269E">
            <w:pPr>
              <w:pStyle w:val="Default"/>
              <w:rPr>
                <w:lang w:val="sk-SK"/>
              </w:rPr>
            </w:pPr>
            <w:r w:rsidRPr="00310AFB">
              <w:rPr>
                <w:lang w:val="sk-SK"/>
              </w:rPr>
              <w:t>jednoročné dvojklíčnolistové buriny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3040D" w:rsidRPr="00310AFB" w:rsidRDefault="00D3040D" w:rsidP="00EB5499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 xml:space="preserve">1 </w:t>
            </w:r>
            <w:r w:rsidR="00B50C54" w:rsidRPr="00310AFB">
              <w:rPr>
                <w:color w:val="auto"/>
                <w:lang w:val="sk-SK"/>
              </w:rPr>
              <w:t xml:space="preserve">kg  </w:t>
            </w:r>
            <w:r w:rsidRPr="00310AFB">
              <w:rPr>
                <w:color w:val="auto"/>
                <w:lang w:val="sk-SK"/>
              </w:rPr>
              <w:t>(2</w:t>
            </w:r>
            <w:r w:rsidR="00EB5499" w:rsidRPr="00310AFB">
              <w:rPr>
                <w:color w:val="auto"/>
                <w:lang w:val="sk-SK"/>
              </w:rPr>
              <w:t>×</w:t>
            </w:r>
            <w:r w:rsidRPr="00310AFB">
              <w:rPr>
                <w:color w:val="auto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40D" w:rsidRPr="00310AFB" w:rsidRDefault="00D3040D" w:rsidP="00AD4D94">
            <w:pPr>
              <w:pStyle w:val="Default"/>
              <w:jc w:val="center"/>
              <w:rPr>
                <w:color w:val="auto"/>
                <w:lang w:val="sk-SK"/>
              </w:rPr>
            </w:pPr>
            <w:r w:rsidRPr="00310AFB">
              <w:rPr>
                <w:color w:val="auto"/>
                <w:lang w:val="sk-SK"/>
              </w:rPr>
              <w:t>DA</w:t>
            </w:r>
          </w:p>
        </w:tc>
      </w:tr>
    </w:tbl>
    <w:p w:rsidR="00D3040D" w:rsidRPr="00310AFB" w:rsidRDefault="00D3040D" w:rsidP="00D3040D">
      <w:pPr>
        <w:rPr>
          <w:lang w:bidi="lo-LA"/>
        </w:rPr>
      </w:pPr>
    </w:p>
    <w:p w:rsidR="00B50C54" w:rsidRPr="00310AFB" w:rsidRDefault="00B50C54" w:rsidP="00D3040D">
      <w:pPr>
        <w:rPr>
          <w:b/>
        </w:rPr>
      </w:pPr>
      <w:r w:rsidRPr="00310AFB">
        <w:rPr>
          <w:b/>
        </w:rPr>
        <w:t>POKYNY PRE APLIKÁCIU</w:t>
      </w:r>
    </w:p>
    <w:p w:rsidR="00D3040D" w:rsidRPr="00310AFB" w:rsidRDefault="00B50C54" w:rsidP="00EB5499">
      <w:pPr>
        <w:pStyle w:val="CM8"/>
        <w:jc w:val="both"/>
      </w:pPr>
      <w:r w:rsidRPr="00310AFB">
        <w:t xml:space="preserve">Odporučená </w:t>
      </w:r>
      <w:r w:rsidRPr="00310AFB">
        <w:rPr>
          <w:lang w:bidi="lo-LA"/>
        </w:rPr>
        <w:t>d</w:t>
      </w:r>
      <w:r w:rsidR="00D3040D" w:rsidRPr="00310AFB">
        <w:rPr>
          <w:lang w:bidi="lo-LA"/>
        </w:rPr>
        <w:t>ávka</w:t>
      </w:r>
      <w:r w:rsidR="00D3040D" w:rsidRPr="00310AFB">
        <w:t xml:space="preserve"> vody: 200-</w:t>
      </w:r>
      <w:smartTag w:uri="urn:schemas-microsoft-com:office:smarttags" w:element="metricconverter">
        <w:smartTagPr>
          <w:attr w:name="ProductID" w:val="400 l"/>
        </w:smartTagPr>
        <w:r w:rsidR="00D3040D" w:rsidRPr="00310AFB">
          <w:t>400 l</w:t>
        </w:r>
      </w:smartTag>
      <w:r w:rsidR="00D3040D" w:rsidRPr="00310AFB">
        <w:t>.ha</w:t>
      </w:r>
      <w:r w:rsidR="00D3040D" w:rsidRPr="00310AFB">
        <w:rPr>
          <w:vertAlign w:val="superscript"/>
        </w:rPr>
        <w:t>-1</w:t>
      </w:r>
    </w:p>
    <w:p w:rsidR="00B50C54" w:rsidRPr="00310AFB" w:rsidRDefault="00E674D1" w:rsidP="00EB5499">
      <w:pPr>
        <w:jc w:val="both"/>
        <w:rPr>
          <w:rFonts w:eastAsia="Calibri"/>
          <w:lang w:bidi="lo-LA"/>
        </w:rPr>
      </w:pPr>
      <w:r w:rsidRPr="00310AFB">
        <w:rPr>
          <w:rFonts w:eastAsia="Calibri"/>
          <w:lang w:bidi="lo-LA"/>
        </w:rPr>
        <w:t>LENTAGRAN</w:t>
      </w:r>
      <w:r w:rsidR="00B50C54" w:rsidRPr="00310AFB">
        <w:rPr>
          <w:rFonts w:eastAsia="Calibri"/>
          <w:lang w:bidi="lo-LA"/>
        </w:rPr>
        <w:t xml:space="preserve"> WP neaplikujte viac ako 1× za vegetáciu (s výnimkou delených dávok vo vymenovaných plodinách) a to max. </w:t>
      </w:r>
      <w:r w:rsidR="00B50C54" w:rsidRPr="00310AFB">
        <w:rPr>
          <w:rFonts w:eastAsia="Calibri"/>
        </w:rPr>
        <w:t>v dávke 2 kg.ha</w:t>
      </w:r>
      <w:r w:rsidR="00B50C54" w:rsidRPr="00310AFB">
        <w:rPr>
          <w:rFonts w:eastAsia="Calibri"/>
          <w:vertAlign w:val="superscript"/>
        </w:rPr>
        <w:t>-1</w:t>
      </w:r>
      <w:r w:rsidR="00B50C54" w:rsidRPr="00310AFB">
        <w:rPr>
          <w:rFonts w:eastAsia="Calibri"/>
          <w:lang w:bidi="lo-LA"/>
        </w:rPr>
        <w:t xml:space="preserve"> za vegetáciu</w:t>
      </w:r>
    </w:p>
    <w:p w:rsidR="00D3040D" w:rsidRPr="00310AFB" w:rsidRDefault="00D3040D" w:rsidP="00EB5499">
      <w:pPr>
        <w:jc w:val="both"/>
        <w:rPr>
          <w:rFonts w:eastAsia="Calibri"/>
        </w:rPr>
      </w:pPr>
      <w:r w:rsidRPr="00310AFB">
        <w:rPr>
          <w:rFonts w:eastAsia="Calibri"/>
          <w:lang w:bidi="lo-LA"/>
        </w:rPr>
        <w:t xml:space="preserve">Prípravok aplikujete, keď priemerná denná teplota je nad </w:t>
      </w:r>
      <w:r w:rsidR="00B50C54" w:rsidRPr="00310AFB">
        <w:rPr>
          <w:rFonts w:eastAsia="Calibri"/>
          <w:lang w:bidi="lo-LA"/>
        </w:rPr>
        <w:t>+</w:t>
      </w:r>
      <w:smartTag w:uri="urn:schemas-microsoft-com:office:smarttags" w:element="metricconverter">
        <w:smartTagPr>
          <w:attr w:name="ProductID" w:val="10ﾰC"/>
        </w:smartTagPr>
        <w:r w:rsidRPr="00310AFB">
          <w:rPr>
            <w:rFonts w:eastAsia="Calibri"/>
          </w:rPr>
          <w:t>10°C</w:t>
        </w:r>
      </w:smartTag>
      <w:r w:rsidRPr="00310AFB">
        <w:rPr>
          <w:rFonts w:eastAsia="Calibri"/>
        </w:rPr>
        <w:t xml:space="preserve">. Neaplikujte, keď nočná teplota je dlhodobo pod </w:t>
      </w:r>
      <w:r w:rsidR="00B50C54" w:rsidRPr="00310AFB">
        <w:rPr>
          <w:rFonts w:eastAsia="Calibri"/>
        </w:rPr>
        <w:t>+</w:t>
      </w:r>
      <w:smartTag w:uri="urn:schemas-microsoft-com:office:smarttags" w:element="metricconverter">
        <w:smartTagPr>
          <w:attr w:name="ProductID" w:val="2ﾰC"/>
        </w:smartTagPr>
        <w:r w:rsidRPr="00310AFB">
          <w:rPr>
            <w:rFonts w:eastAsia="Calibri"/>
          </w:rPr>
          <w:t>2°C</w:t>
        </w:r>
      </w:smartTag>
      <w:r w:rsidRPr="00310AFB">
        <w:rPr>
          <w:rFonts w:eastAsia="Calibri"/>
        </w:rPr>
        <w:t>.</w:t>
      </w:r>
    </w:p>
    <w:p w:rsidR="00D3040D" w:rsidRPr="00310AFB" w:rsidRDefault="00D3040D" w:rsidP="00D3040D">
      <w:pPr>
        <w:rPr>
          <w:rFonts w:eastAsia="Calibri"/>
        </w:rPr>
      </w:pPr>
    </w:p>
    <w:p w:rsidR="00D3040D" w:rsidRPr="00310AFB" w:rsidRDefault="00A31D48" w:rsidP="00D3040D">
      <w:pPr>
        <w:pStyle w:val="CM8"/>
        <w:tabs>
          <w:tab w:val="left" w:pos="540"/>
        </w:tabs>
        <w:ind w:left="540" w:hanging="540"/>
        <w:jc w:val="both"/>
      </w:pPr>
      <w:r w:rsidRPr="00310AFB">
        <w:rPr>
          <w:b/>
          <w:bCs/>
          <w:lang w:bidi="lo-LA"/>
        </w:rPr>
        <w:t>Cibuľa</w:t>
      </w:r>
      <w:r w:rsidR="00D3040D" w:rsidRPr="00310AFB">
        <w:rPr>
          <w:b/>
        </w:rPr>
        <w:t>, pór</w:t>
      </w:r>
      <w:r w:rsidRPr="00310AFB">
        <w:rPr>
          <w:b/>
        </w:rPr>
        <w:t>:</w:t>
      </w:r>
      <w:r w:rsidR="00D3040D" w:rsidRPr="00310AFB">
        <w:rPr>
          <w:b/>
        </w:rPr>
        <w:t xml:space="preserve"> </w:t>
      </w:r>
      <w:r w:rsidR="00D3040D" w:rsidRPr="00310AFB">
        <w:t>ošetrujte najskôr po vytvorení 3 pravých listov (BBCH 13), v</w:t>
      </w:r>
      <w:r w:rsidR="00975782" w:rsidRPr="00310AFB">
        <w:t xml:space="preserve"> </w:t>
      </w:r>
      <w:r w:rsidR="00D3040D" w:rsidRPr="00310AFB">
        <w:t>dobe, keď majú vytvorenú dostatočnú voskovú vrstvičku. Neošetrujte skôr ako 3 dni po intenzívnych zrážkach.</w:t>
      </w:r>
    </w:p>
    <w:p w:rsidR="00A31D48" w:rsidRPr="00310AFB" w:rsidRDefault="00D3040D" w:rsidP="00D3040D">
      <w:pPr>
        <w:tabs>
          <w:tab w:val="left" w:pos="540"/>
        </w:tabs>
        <w:ind w:left="540" w:hanging="540"/>
        <w:jc w:val="both"/>
      </w:pPr>
      <w:r w:rsidRPr="00310AFB">
        <w:rPr>
          <w:b/>
        </w:rPr>
        <w:t xml:space="preserve">Kel hlávkový, </w:t>
      </w:r>
      <w:r w:rsidR="00A31D48" w:rsidRPr="00310AFB">
        <w:rPr>
          <w:b/>
        </w:rPr>
        <w:t xml:space="preserve">kapusta hlávková </w:t>
      </w:r>
      <w:r w:rsidRPr="00310AFB">
        <w:rPr>
          <w:b/>
        </w:rPr>
        <w:t>(</w:t>
      </w:r>
      <w:r w:rsidR="00A31D48" w:rsidRPr="00310AFB">
        <w:rPr>
          <w:b/>
          <w:bCs/>
          <w:lang w:bidi="lo-LA"/>
        </w:rPr>
        <w:t>červená</w:t>
      </w:r>
      <w:r w:rsidRPr="00310AFB">
        <w:rPr>
          <w:b/>
          <w:bCs/>
          <w:lang w:bidi="lo-LA"/>
        </w:rPr>
        <w:t xml:space="preserve">, </w:t>
      </w:r>
      <w:r w:rsidR="00A31D48" w:rsidRPr="00310AFB">
        <w:rPr>
          <w:b/>
          <w:bCs/>
          <w:lang w:bidi="lo-LA"/>
        </w:rPr>
        <w:t>biela</w:t>
      </w:r>
      <w:r w:rsidRPr="00310AFB">
        <w:rPr>
          <w:b/>
          <w:bCs/>
          <w:lang w:bidi="lo-LA"/>
        </w:rPr>
        <w:t xml:space="preserve">) </w:t>
      </w:r>
      <w:r w:rsidR="00A31D48" w:rsidRPr="00310AFB">
        <w:rPr>
          <w:b/>
          <w:bCs/>
          <w:lang w:bidi="lo-LA"/>
        </w:rPr>
        <w:t>-</w:t>
      </w:r>
      <w:r w:rsidR="00EB5499" w:rsidRPr="00310AFB">
        <w:rPr>
          <w:b/>
          <w:bCs/>
          <w:lang w:bidi="lo-LA"/>
        </w:rPr>
        <w:t xml:space="preserve"> </w:t>
      </w:r>
      <w:r w:rsidRPr="00310AFB">
        <w:t>výsev</w:t>
      </w:r>
      <w:r w:rsidR="00A31D48" w:rsidRPr="00310AFB">
        <w:t>:</w:t>
      </w:r>
      <w:r w:rsidRPr="00310AFB" w:rsidDel="00E271C7">
        <w:rPr>
          <w:b/>
        </w:rPr>
        <w:t xml:space="preserve"> </w:t>
      </w:r>
      <w:r w:rsidRPr="00310AFB">
        <w:t>ošetrujte najskôr v</w:t>
      </w:r>
      <w:r w:rsidR="00975782" w:rsidRPr="00310AFB">
        <w:t xml:space="preserve"> </w:t>
      </w:r>
      <w:r w:rsidRPr="00310AFB">
        <w:t>rastovej fáze 6 pravých listov (BBCH 16)</w:t>
      </w:r>
      <w:r w:rsidR="00310AFB" w:rsidRPr="00310AFB">
        <w:t>;</w:t>
      </w:r>
    </w:p>
    <w:p w:rsidR="00A31D48" w:rsidRPr="00310AFB" w:rsidRDefault="00A31D48" w:rsidP="00D3040D">
      <w:pPr>
        <w:tabs>
          <w:tab w:val="left" w:pos="540"/>
        </w:tabs>
        <w:ind w:left="540" w:hanging="540"/>
        <w:jc w:val="both"/>
      </w:pPr>
      <w:r w:rsidRPr="00310AFB">
        <w:rPr>
          <w:lang w:bidi="lo-LA"/>
        </w:rPr>
        <w:t>výsadba:</w:t>
      </w:r>
      <w:r w:rsidR="00D3040D" w:rsidRPr="00310AFB">
        <w:rPr>
          <w:lang w:bidi="lo-LA"/>
        </w:rPr>
        <w:t xml:space="preserve"> </w:t>
      </w:r>
      <w:r w:rsidR="00D3040D" w:rsidRPr="00310AFB">
        <w:t xml:space="preserve">3-4 týždne po výsadbe; </w:t>
      </w:r>
      <w:r w:rsidRPr="00310AFB">
        <w:rPr>
          <w:lang w:bidi="lo-LA"/>
        </w:rPr>
        <w:t>rastliny</w:t>
      </w:r>
      <w:r w:rsidRPr="00310AFB">
        <w:t xml:space="preserve"> musia mať</w:t>
      </w:r>
      <w:r w:rsidR="00D3040D" w:rsidRPr="00310AFB">
        <w:t xml:space="preserve"> plne vyvinutých 6 pravých listov</w:t>
      </w:r>
      <w:r w:rsidRPr="00310AFB">
        <w:t xml:space="preserve"> (BBCH 16)</w:t>
      </w:r>
      <w:r w:rsidR="00D3040D" w:rsidRPr="00310AFB">
        <w:t>.</w:t>
      </w:r>
    </w:p>
    <w:p w:rsidR="00D3040D" w:rsidRPr="00310AFB" w:rsidRDefault="00D3040D" w:rsidP="00D3040D">
      <w:pPr>
        <w:tabs>
          <w:tab w:val="left" w:pos="540"/>
        </w:tabs>
        <w:ind w:left="540" w:hanging="540"/>
        <w:jc w:val="both"/>
      </w:pPr>
      <w:r w:rsidRPr="00310AFB">
        <w:t>Po aplikácii sa môžu prejaviť príznaky fytotoxicity.</w:t>
      </w:r>
    </w:p>
    <w:p w:rsidR="00A31D48" w:rsidRPr="00310AFB" w:rsidRDefault="00D3040D" w:rsidP="00D3040D">
      <w:pPr>
        <w:tabs>
          <w:tab w:val="left" w:pos="540"/>
        </w:tabs>
        <w:ind w:left="540" w:hanging="540"/>
        <w:jc w:val="both"/>
      </w:pPr>
      <w:r w:rsidRPr="00310AFB">
        <w:rPr>
          <w:b/>
        </w:rPr>
        <w:t xml:space="preserve">Kel kučeravý </w:t>
      </w:r>
      <w:r w:rsidR="00A31D48" w:rsidRPr="00310AFB">
        <w:rPr>
          <w:b/>
        </w:rPr>
        <w:t xml:space="preserve">- </w:t>
      </w:r>
      <w:r w:rsidRPr="00310AFB">
        <w:t>výsev</w:t>
      </w:r>
      <w:r w:rsidR="00A31D48" w:rsidRPr="00310AFB">
        <w:t>:</w:t>
      </w:r>
      <w:r w:rsidRPr="00310AFB">
        <w:t xml:space="preserve"> ošetrujte najskôr v</w:t>
      </w:r>
      <w:r w:rsidR="00975782" w:rsidRPr="00310AFB">
        <w:t xml:space="preserve"> </w:t>
      </w:r>
      <w:r w:rsidRPr="00310AFB">
        <w:t>rastovej fáze 6 pravých listov (BBCH 16)</w:t>
      </w:r>
      <w:r w:rsidR="00310AFB" w:rsidRPr="00310AFB">
        <w:t>;</w:t>
      </w:r>
    </w:p>
    <w:p w:rsidR="00A31D48" w:rsidRPr="00310AFB" w:rsidRDefault="00A31D48" w:rsidP="00D3040D">
      <w:pPr>
        <w:tabs>
          <w:tab w:val="left" w:pos="540"/>
        </w:tabs>
        <w:ind w:left="540" w:hanging="540"/>
        <w:jc w:val="both"/>
      </w:pPr>
      <w:r w:rsidRPr="00310AFB">
        <w:rPr>
          <w:lang w:bidi="lo-LA"/>
        </w:rPr>
        <w:t xml:space="preserve">výsadba: </w:t>
      </w:r>
      <w:r w:rsidR="00D3040D" w:rsidRPr="00310AFB">
        <w:t xml:space="preserve">3 až 4 týždne po výsadbe; </w:t>
      </w:r>
      <w:r w:rsidRPr="00310AFB">
        <w:t xml:space="preserve">rastliny musia mať </w:t>
      </w:r>
      <w:r w:rsidR="00D3040D" w:rsidRPr="00310AFB">
        <w:t>plne vyvinutých 6 pravých listov</w:t>
      </w:r>
      <w:r w:rsidRPr="00310AFB">
        <w:t xml:space="preserve"> (BBCH 16)</w:t>
      </w:r>
      <w:r w:rsidR="00D3040D" w:rsidRPr="00310AFB">
        <w:t>.</w:t>
      </w:r>
    </w:p>
    <w:p w:rsidR="00D3040D" w:rsidRPr="00310AFB" w:rsidRDefault="00D3040D" w:rsidP="00D3040D">
      <w:pPr>
        <w:tabs>
          <w:tab w:val="left" w:pos="540"/>
        </w:tabs>
        <w:ind w:left="540" w:hanging="540"/>
        <w:jc w:val="both"/>
      </w:pPr>
      <w:r w:rsidRPr="00310AFB">
        <w:t>Po aplikácii sa môžu prejaviť príznaky fytotoxicity.</w:t>
      </w:r>
    </w:p>
    <w:p w:rsidR="00D3040D" w:rsidRPr="00310AFB" w:rsidRDefault="00D3040D" w:rsidP="00D3040D">
      <w:pPr>
        <w:tabs>
          <w:tab w:val="left" w:pos="540"/>
        </w:tabs>
        <w:ind w:left="540" w:hanging="540"/>
        <w:jc w:val="both"/>
      </w:pPr>
      <w:r w:rsidRPr="00310AFB">
        <w:rPr>
          <w:b/>
        </w:rPr>
        <w:t>Kel ružičkový</w:t>
      </w:r>
      <w:r w:rsidR="00A31D48" w:rsidRPr="00310AFB">
        <w:rPr>
          <w:b/>
        </w:rPr>
        <w:t>:</w:t>
      </w:r>
      <w:r w:rsidRPr="00310AFB">
        <w:rPr>
          <w:b/>
        </w:rPr>
        <w:t xml:space="preserve"> </w:t>
      </w:r>
      <w:r w:rsidRPr="00310AFB">
        <w:t xml:space="preserve">ošetrujte 3 až 4 týždne po výsadbe; </w:t>
      </w:r>
      <w:r w:rsidR="00A31D48" w:rsidRPr="00310AFB">
        <w:rPr>
          <w:lang w:bidi="lo-LA"/>
        </w:rPr>
        <w:t>rastliny</w:t>
      </w:r>
      <w:r w:rsidR="00A31D48" w:rsidRPr="00310AFB">
        <w:t xml:space="preserve"> musia mať</w:t>
      </w:r>
      <w:r w:rsidRPr="00310AFB">
        <w:t xml:space="preserve"> plne vyvinutých 6 pravých listov</w:t>
      </w:r>
      <w:r w:rsidR="00A31D48" w:rsidRPr="00310AFB">
        <w:t xml:space="preserve"> (BBCH 16</w:t>
      </w:r>
      <w:r w:rsidR="00A31D48" w:rsidRPr="00310AFB">
        <w:rPr>
          <w:lang w:bidi="lo-LA"/>
        </w:rPr>
        <w:t>)</w:t>
      </w:r>
      <w:r w:rsidRPr="00310AFB">
        <w:rPr>
          <w:lang w:bidi="lo-LA"/>
        </w:rPr>
        <w:t>.</w:t>
      </w:r>
      <w:r w:rsidR="00A31D48" w:rsidRPr="00310AFB">
        <w:rPr>
          <w:lang w:bidi="lo-LA"/>
        </w:rPr>
        <w:t>)</w:t>
      </w:r>
      <w:r w:rsidRPr="00310AFB">
        <w:rPr>
          <w:lang w:bidi="lo-LA"/>
        </w:rPr>
        <w:t>.</w:t>
      </w:r>
      <w:r w:rsidRPr="00310AFB">
        <w:t xml:space="preserve"> Po aplikácii sa môžu prejaviť príznaky fytotoxicity.</w:t>
      </w:r>
    </w:p>
    <w:p w:rsidR="00A31D48" w:rsidRPr="00310AFB" w:rsidRDefault="00D3040D" w:rsidP="00D3040D">
      <w:pPr>
        <w:tabs>
          <w:tab w:val="left" w:pos="540"/>
        </w:tabs>
        <w:ind w:left="540" w:hanging="540"/>
        <w:jc w:val="both"/>
      </w:pPr>
      <w:r w:rsidRPr="00310AFB">
        <w:rPr>
          <w:b/>
        </w:rPr>
        <w:t>Karfiol</w:t>
      </w:r>
      <w:r w:rsidR="00A31D48" w:rsidRPr="00310AFB">
        <w:rPr>
          <w:b/>
        </w:rPr>
        <w:t>,</w:t>
      </w:r>
      <w:r w:rsidRPr="00310AFB">
        <w:rPr>
          <w:b/>
        </w:rPr>
        <w:t xml:space="preserve"> </w:t>
      </w:r>
      <w:r w:rsidR="00A31D48" w:rsidRPr="00310AFB">
        <w:rPr>
          <w:b/>
        </w:rPr>
        <w:t>brokolica -</w:t>
      </w:r>
      <w:r w:rsidRPr="00310AFB">
        <w:t>výsev</w:t>
      </w:r>
      <w:r w:rsidR="00A31D48" w:rsidRPr="00310AFB">
        <w:t>:</w:t>
      </w:r>
      <w:r w:rsidRPr="00310AFB">
        <w:t xml:space="preserve"> ošetrujte najskôr v</w:t>
      </w:r>
      <w:r w:rsidR="00975782" w:rsidRPr="00310AFB">
        <w:t xml:space="preserve"> </w:t>
      </w:r>
      <w:r w:rsidRPr="00310AFB">
        <w:t>rastovej fáze 6 pravých listov ((BBCH 16)</w:t>
      </w:r>
      <w:r w:rsidR="00310AFB" w:rsidRPr="00310AFB">
        <w:t>;</w:t>
      </w:r>
    </w:p>
    <w:p w:rsidR="00D3040D" w:rsidRPr="00310AFB" w:rsidRDefault="00A31D48" w:rsidP="00D3040D">
      <w:pPr>
        <w:tabs>
          <w:tab w:val="left" w:pos="540"/>
        </w:tabs>
        <w:ind w:left="540" w:hanging="540"/>
        <w:jc w:val="both"/>
        <w:rPr>
          <w:lang w:bidi="lo-LA"/>
        </w:rPr>
      </w:pPr>
      <w:r w:rsidRPr="00310AFB">
        <w:rPr>
          <w:lang w:bidi="lo-LA"/>
        </w:rPr>
        <w:lastRenderedPageBreak/>
        <w:t xml:space="preserve">výsadba: </w:t>
      </w:r>
      <w:r w:rsidR="00D3040D" w:rsidRPr="00310AFB">
        <w:t xml:space="preserve">3 až 4 týždne po výsadbe; </w:t>
      </w:r>
      <w:r w:rsidRPr="00310AFB">
        <w:rPr>
          <w:lang w:bidi="lo-LA"/>
        </w:rPr>
        <w:t>rastliny</w:t>
      </w:r>
      <w:r w:rsidRPr="00310AFB">
        <w:t xml:space="preserve"> musia mať</w:t>
      </w:r>
      <w:r w:rsidR="00D3040D" w:rsidRPr="00310AFB">
        <w:t xml:space="preserve"> plne vyvinutých 6 pravých listov</w:t>
      </w:r>
      <w:r w:rsidRPr="00310AFB">
        <w:t xml:space="preserve"> (BBCH 16</w:t>
      </w:r>
      <w:r w:rsidRPr="00310AFB">
        <w:rPr>
          <w:lang w:bidi="lo-LA"/>
        </w:rPr>
        <w:t>)</w:t>
      </w:r>
      <w:r w:rsidR="00D3040D" w:rsidRPr="00310AFB">
        <w:rPr>
          <w:lang w:bidi="lo-LA"/>
        </w:rPr>
        <w:t>.</w:t>
      </w:r>
      <w:r w:rsidRPr="00310AFB">
        <w:rPr>
          <w:lang w:bidi="lo-LA"/>
        </w:rPr>
        <w:t>)</w:t>
      </w:r>
      <w:r w:rsidR="00D3040D" w:rsidRPr="00310AFB">
        <w:rPr>
          <w:lang w:bidi="lo-LA"/>
        </w:rPr>
        <w:t>.</w:t>
      </w:r>
      <w:r w:rsidR="00D3040D" w:rsidRPr="00310AFB">
        <w:t xml:space="preserve"> Po aplikácii sa môžu prejaviť príznaky fytotoxicity. Vzhľadom </w:t>
      </w:r>
      <w:r w:rsidRPr="00310AFB">
        <w:rPr>
          <w:lang w:bidi="lo-LA"/>
        </w:rPr>
        <w:t>na</w:t>
      </w:r>
      <w:r w:rsidRPr="00310AFB">
        <w:t xml:space="preserve"> vyššiu citlivosť</w:t>
      </w:r>
      <w:r w:rsidR="00D3040D" w:rsidRPr="00310AFB">
        <w:t xml:space="preserve"> k</w:t>
      </w:r>
      <w:r w:rsidR="00975782" w:rsidRPr="00310AFB">
        <w:t xml:space="preserve"> </w:t>
      </w:r>
      <w:r w:rsidR="00D3040D" w:rsidRPr="00310AFB">
        <w:t>prípravku než u</w:t>
      </w:r>
      <w:r w:rsidR="00975782" w:rsidRPr="00310AFB">
        <w:t xml:space="preserve"> </w:t>
      </w:r>
      <w:r w:rsidR="00D3040D" w:rsidRPr="00310AFB">
        <w:t>kapusty a</w:t>
      </w:r>
      <w:r w:rsidR="00975782" w:rsidRPr="00310AFB">
        <w:t xml:space="preserve"> </w:t>
      </w:r>
      <w:r w:rsidR="00D3040D" w:rsidRPr="00310AFB">
        <w:t>kelu je účelné používať prípravok v</w:t>
      </w:r>
      <w:r w:rsidR="00975782" w:rsidRPr="00310AFB">
        <w:t xml:space="preserve"> </w:t>
      </w:r>
      <w:r w:rsidRPr="00310AFB">
        <w:t xml:space="preserve">delenej aplikácii s odstupom 7-14 dní a to </w:t>
      </w:r>
      <w:r w:rsidR="00D3040D" w:rsidRPr="00310AFB">
        <w:t>max.</w:t>
      </w:r>
      <w:r w:rsidR="00310AFB" w:rsidRPr="00310AFB">
        <w:t xml:space="preserve"> </w:t>
      </w:r>
      <w:r w:rsidRPr="00310AFB">
        <w:rPr>
          <w:lang w:bidi="lo-LA"/>
        </w:rPr>
        <w:t>2</w:t>
      </w:r>
      <w:r w:rsidRPr="00310AFB">
        <w:t>×</w:t>
      </w:r>
      <w:r w:rsidR="00D3040D" w:rsidRPr="00310AFB">
        <w:t xml:space="preserve"> v</w:t>
      </w:r>
      <w:r w:rsidR="00975782" w:rsidRPr="00310AFB">
        <w:t xml:space="preserve"> </w:t>
      </w:r>
      <w:r w:rsidR="00D3040D" w:rsidRPr="00310AFB">
        <w:t>dávke 1 kg</w:t>
      </w:r>
      <w:r w:rsidRPr="00310AFB">
        <w:rPr>
          <w:lang w:bidi="lo-LA"/>
        </w:rPr>
        <w:t>.</w:t>
      </w:r>
      <w:r w:rsidR="00D3040D" w:rsidRPr="00310AFB">
        <w:t>ha</w:t>
      </w:r>
      <w:r w:rsidRPr="00310AFB">
        <w:rPr>
          <w:vertAlign w:val="superscript"/>
        </w:rPr>
        <w:t>-1</w:t>
      </w:r>
      <w:r w:rsidR="00D3040D" w:rsidRPr="00310AFB">
        <w:rPr>
          <w:lang w:bidi="lo-LA"/>
        </w:rPr>
        <w:t>.</w:t>
      </w:r>
    </w:p>
    <w:p w:rsidR="00D3040D" w:rsidRPr="00310AFB" w:rsidRDefault="00A31D48" w:rsidP="00D3040D">
      <w:pPr>
        <w:tabs>
          <w:tab w:val="left" w:pos="540"/>
        </w:tabs>
        <w:ind w:left="540" w:hanging="540"/>
        <w:jc w:val="both"/>
      </w:pPr>
      <w:r w:rsidRPr="00310AFB">
        <w:rPr>
          <w:b/>
        </w:rPr>
        <w:t xml:space="preserve">Artičoka: </w:t>
      </w:r>
      <w:r w:rsidR="00D3040D" w:rsidRPr="00310AFB">
        <w:t xml:space="preserve">ošetrujte postemergentne pri výške najmenej </w:t>
      </w:r>
      <w:smartTag w:uri="urn:schemas-microsoft-com:office:smarttags" w:element="metricconverter">
        <w:smartTagPr>
          <w:attr w:name="ProductID" w:val="30ﾰC"/>
        </w:smartTagPr>
        <w:r w:rsidR="00D3040D" w:rsidRPr="00310AFB">
          <w:t>3 cm</w:t>
        </w:r>
      </w:smartTag>
      <w:r w:rsidR="00D3040D" w:rsidRPr="00310AFB">
        <w:t>. Aplikáciu opakujte za 10-14 dní.</w:t>
      </w:r>
    </w:p>
    <w:p w:rsidR="00162C6B" w:rsidRPr="00310AFB" w:rsidRDefault="00A31D48" w:rsidP="00D3040D">
      <w:pPr>
        <w:tabs>
          <w:tab w:val="left" w:pos="540"/>
        </w:tabs>
        <w:ind w:left="540" w:hanging="540"/>
        <w:jc w:val="both"/>
      </w:pPr>
      <w:r w:rsidRPr="00310AFB">
        <w:rPr>
          <w:b/>
        </w:rPr>
        <w:t>Špargľa</w:t>
      </w:r>
      <w:r w:rsidR="00162C6B" w:rsidRPr="00310AFB">
        <w:rPr>
          <w:b/>
        </w:rPr>
        <w:t xml:space="preserve"> -</w:t>
      </w:r>
      <w:r w:rsidRPr="00310AFB">
        <w:rPr>
          <w:b/>
        </w:rPr>
        <w:t xml:space="preserve"> </w:t>
      </w:r>
      <w:r w:rsidR="00162C6B" w:rsidRPr="00310AFB">
        <w:t>v nových a produkčných výsadbách aplikujte:</w:t>
      </w:r>
    </w:p>
    <w:p w:rsidR="00162C6B" w:rsidRPr="00310AFB" w:rsidRDefault="00162C6B" w:rsidP="00D3040D">
      <w:pPr>
        <w:tabs>
          <w:tab w:val="left" w:pos="540"/>
        </w:tabs>
        <w:ind w:left="540" w:hanging="540"/>
        <w:jc w:val="both"/>
        <w:rPr>
          <w:lang w:bidi="lo-LA"/>
        </w:rPr>
      </w:pPr>
      <w:r w:rsidRPr="00310AFB">
        <w:t xml:space="preserve">pred zberom celoplošne; </w:t>
      </w:r>
      <w:r w:rsidRPr="00310AFB">
        <w:rPr>
          <w:lang w:bidi="lo-LA"/>
        </w:rPr>
        <w:t>po zbere iba pod listy</w:t>
      </w:r>
      <w:r w:rsidR="00310AFB" w:rsidRPr="00310AFB">
        <w:rPr>
          <w:lang w:bidi="lo-LA"/>
        </w:rPr>
        <w:t>;</w:t>
      </w:r>
    </w:p>
    <w:p w:rsidR="00D3040D" w:rsidRPr="00310AFB" w:rsidRDefault="00D3040D" w:rsidP="00D3040D">
      <w:pPr>
        <w:tabs>
          <w:tab w:val="left" w:pos="540"/>
        </w:tabs>
        <w:ind w:left="540" w:hanging="540"/>
        <w:jc w:val="both"/>
      </w:pPr>
      <w:r w:rsidRPr="00310AFB">
        <w:t xml:space="preserve">LENTAGRAN WP </w:t>
      </w:r>
      <w:r w:rsidRPr="00310AFB">
        <w:rPr>
          <w:vertAlign w:val="superscript"/>
        </w:rPr>
        <w:t xml:space="preserve">® </w:t>
      </w:r>
      <w:r w:rsidRPr="00310AFB">
        <w:t>je vysoko selektívny vo všetkých zelených i</w:t>
      </w:r>
      <w:r w:rsidR="00975782" w:rsidRPr="00310AFB">
        <w:t xml:space="preserve"> </w:t>
      </w:r>
      <w:r w:rsidRPr="00310AFB">
        <w:t xml:space="preserve">bielych odrodách </w:t>
      </w:r>
      <w:r w:rsidR="00162C6B" w:rsidRPr="00310AFB">
        <w:t>a</w:t>
      </w:r>
      <w:r w:rsidRPr="00310AFB">
        <w:t xml:space="preserve"> vo všetkých rastových fázach.</w:t>
      </w:r>
    </w:p>
    <w:p w:rsidR="00D3040D" w:rsidRPr="00310AFB" w:rsidRDefault="00D3040D" w:rsidP="00D3040D">
      <w:pPr>
        <w:tabs>
          <w:tab w:val="left" w:pos="540"/>
        </w:tabs>
        <w:ind w:left="540" w:hanging="540"/>
        <w:jc w:val="both"/>
        <w:rPr>
          <w:b/>
          <w:bCs/>
          <w:lang w:bidi="lo-LA"/>
        </w:rPr>
      </w:pPr>
      <w:r w:rsidRPr="00310AFB">
        <w:rPr>
          <w:b/>
        </w:rPr>
        <w:t>Skorocel kopijovitý</w:t>
      </w:r>
      <w:r w:rsidR="00162C6B" w:rsidRPr="00310AFB">
        <w:rPr>
          <w:b/>
        </w:rPr>
        <w:t xml:space="preserve"> </w:t>
      </w:r>
      <w:r w:rsidRPr="00310AFB">
        <w:rPr>
          <w:b/>
        </w:rPr>
        <w:t xml:space="preserve">(na čaj), ľubovník bodkovaný (ako liečivá rastlina), </w:t>
      </w:r>
      <w:r w:rsidR="00162C6B" w:rsidRPr="00310AFB">
        <w:rPr>
          <w:b/>
        </w:rPr>
        <w:t xml:space="preserve">mäta </w:t>
      </w:r>
      <w:r w:rsidRPr="00310AFB">
        <w:rPr>
          <w:b/>
        </w:rPr>
        <w:t xml:space="preserve">(všetky druhy na čaj), </w:t>
      </w:r>
      <w:r w:rsidR="00162C6B" w:rsidRPr="00310AFB">
        <w:rPr>
          <w:b/>
        </w:rPr>
        <w:t xml:space="preserve">medovka lekárska </w:t>
      </w:r>
      <w:r w:rsidRPr="00310AFB">
        <w:rPr>
          <w:b/>
        </w:rPr>
        <w:t>(na čaj</w:t>
      </w:r>
      <w:r w:rsidRPr="00310AFB">
        <w:rPr>
          <w:b/>
          <w:bCs/>
          <w:lang w:bidi="lo-LA"/>
        </w:rPr>
        <w:t>)</w:t>
      </w:r>
      <w:r w:rsidR="00162C6B" w:rsidRPr="00310AFB">
        <w:rPr>
          <w:b/>
          <w:bCs/>
          <w:lang w:bidi="lo-LA"/>
        </w:rPr>
        <w:t>:</w:t>
      </w:r>
      <w:r w:rsidRPr="00310AFB">
        <w:rPr>
          <w:b/>
        </w:rPr>
        <w:t xml:space="preserve"> </w:t>
      </w:r>
      <w:r w:rsidRPr="00310AFB">
        <w:t>ošetrujte postemergentne pri výške 5</w:t>
      </w:r>
      <w:r w:rsidR="00975782" w:rsidRPr="00310AFB">
        <w:t>-</w:t>
      </w:r>
      <w:smartTag w:uri="urn:schemas-microsoft-com:office:smarttags" w:element="metricconverter">
        <w:smartTagPr>
          <w:attr w:name="ProductID" w:val="30ﾰC"/>
        </w:smartTagPr>
        <w:r w:rsidRPr="00310AFB">
          <w:t>10 cm</w:t>
        </w:r>
      </w:smartTag>
      <w:r w:rsidRPr="00310AFB">
        <w:t xml:space="preserve"> </w:t>
      </w:r>
      <w:r w:rsidR="00162C6B" w:rsidRPr="00310AFB">
        <w:t xml:space="preserve">delenou aplikáciou s odstupom 7-14 dní a to </w:t>
      </w:r>
      <w:r w:rsidRPr="00310AFB">
        <w:t>max.</w:t>
      </w:r>
      <w:r w:rsidR="00162C6B" w:rsidRPr="00310AFB">
        <w:t xml:space="preserve"> </w:t>
      </w:r>
      <w:r w:rsidR="00162C6B" w:rsidRPr="00310AFB">
        <w:rPr>
          <w:lang w:bidi="lo-LA"/>
        </w:rPr>
        <w:t>2×</w:t>
      </w:r>
      <w:r w:rsidRPr="00310AFB">
        <w:t xml:space="preserve"> v</w:t>
      </w:r>
      <w:r w:rsidR="00975782" w:rsidRPr="00310AFB">
        <w:t xml:space="preserve"> </w:t>
      </w:r>
      <w:r w:rsidRPr="00310AFB">
        <w:t>dávke 1 kg</w:t>
      </w:r>
      <w:r w:rsidR="00162C6B" w:rsidRPr="00310AFB">
        <w:rPr>
          <w:lang w:bidi="lo-LA"/>
        </w:rPr>
        <w:t>.</w:t>
      </w:r>
      <w:r w:rsidRPr="00310AFB">
        <w:t>ha</w:t>
      </w:r>
      <w:r w:rsidR="00162C6B" w:rsidRPr="00310AFB">
        <w:rPr>
          <w:vertAlign w:val="superscript"/>
        </w:rPr>
        <w:t>-1</w:t>
      </w:r>
      <w:r w:rsidRPr="00310AFB">
        <w:rPr>
          <w:lang w:bidi="lo-LA"/>
        </w:rPr>
        <w:t>.</w:t>
      </w:r>
    </w:p>
    <w:p w:rsidR="00D3040D" w:rsidRPr="00310AFB" w:rsidRDefault="00162C6B" w:rsidP="00D3040D">
      <w:pPr>
        <w:tabs>
          <w:tab w:val="left" w:pos="540"/>
        </w:tabs>
        <w:ind w:left="540" w:hanging="540"/>
        <w:jc w:val="both"/>
      </w:pPr>
      <w:r w:rsidRPr="00310AFB">
        <w:rPr>
          <w:b/>
        </w:rPr>
        <w:t>Lucerna:</w:t>
      </w:r>
      <w:r w:rsidR="00D3040D" w:rsidRPr="00310AFB">
        <w:rPr>
          <w:b/>
        </w:rPr>
        <w:t xml:space="preserve"> </w:t>
      </w:r>
      <w:r w:rsidR="00D3040D" w:rsidRPr="00310AFB">
        <w:t>ošetrujte v</w:t>
      </w:r>
      <w:r w:rsidR="00975782" w:rsidRPr="00310AFB">
        <w:t xml:space="preserve"> </w:t>
      </w:r>
      <w:r w:rsidR="00D3040D" w:rsidRPr="00310AFB">
        <w:t>rastovej fáze 3 pravých listov (BBCH 13). Po aplikácii sa môžu prejaviť príznaky fytotoxicity.</w:t>
      </w:r>
    </w:p>
    <w:p w:rsidR="00D3040D" w:rsidRPr="00310AFB" w:rsidRDefault="00162C6B" w:rsidP="00D3040D">
      <w:pPr>
        <w:tabs>
          <w:tab w:val="left" w:pos="540"/>
        </w:tabs>
        <w:ind w:left="540" w:hanging="540"/>
        <w:jc w:val="both"/>
      </w:pPr>
      <w:r w:rsidRPr="00310AFB">
        <w:rPr>
          <w:b/>
        </w:rPr>
        <w:t>Ďatelina</w:t>
      </w:r>
      <w:r w:rsidR="00310AFB" w:rsidRPr="00310AFB">
        <w:rPr>
          <w:b/>
        </w:rPr>
        <w:t xml:space="preserve"> (plazivá, lúčna, purpurová)</w:t>
      </w:r>
      <w:r w:rsidRPr="00310AFB">
        <w:rPr>
          <w:b/>
        </w:rPr>
        <w:t xml:space="preserve">: </w:t>
      </w:r>
      <w:r w:rsidR="00D3040D" w:rsidRPr="00310AFB">
        <w:t>ošetrujte v</w:t>
      </w:r>
      <w:r w:rsidR="00975782" w:rsidRPr="00310AFB">
        <w:t xml:space="preserve"> </w:t>
      </w:r>
      <w:r w:rsidR="00D3040D" w:rsidRPr="00310AFB">
        <w:t>rastovej fáze 3 pravých listov (BBCH 13).</w:t>
      </w:r>
    </w:p>
    <w:p w:rsidR="00D3040D" w:rsidRPr="00310AFB" w:rsidRDefault="00D3040D" w:rsidP="00D3040D">
      <w:pPr>
        <w:tabs>
          <w:tab w:val="left" w:pos="540"/>
        </w:tabs>
        <w:ind w:left="540" w:hanging="540"/>
        <w:jc w:val="both"/>
      </w:pPr>
      <w:r w:rsidRPr="00310AFB">
        <w:rPr>
          <w:b/>
        </w:rPr>
        <w:t>Mak</w:t>
      </w:r>
      <w:r w:rsidR="00162C6B" w:rsidRPr="00310AFB">
        <w:rPr>
          <w:b/>
        </w:rPr>
        <w:t>:</w:t>
      </w:r>
      <w:r w:rsidRPr="00310AFB">
        <w:rPr>
          <w:b/>
        </w:rPr>
        <w:t xml:space="preserve"> </w:t>
      </w:r>
      <w:r w:rsidRPr="00310AFB">
        <w:t>ošetrujte od rastovej fázy 2</w:t>
      </w:r>
      <w:r w:rsidR="00975782" w:rsidRPr="00310AFB">
        <w:t>-</w:t>
      </w:r>
      <w:r w:rsidRPr="00310AFB">
        <w:t xml:space="preserve">3 pravých listov (BBCH 12-13) </w:t>
      </w:r>
      <w:r w:rsidR="00162C6B" w:rsidRPr="00310AFB">
        <w:t>delenou aplikáciou s odstupom 7-14 dní</w:t>
      </w:r>
      <w:r w:rsidR="00162C6B" w:rsidRPr="00310AFB" w:rsidDel="00162C6B">
        <w:t xml:space="preserve"> </w:t>
      </w:r>
      <w:r w:rsidR="00162C6B" w:rsidRPr="00310AFB">
        <w:t xml:space="preserve">a </w:t>
      </w:r>
      <w:r w:rsidR="00162C6B" w:rsidRPr="00310AFB">
        <w:rPr>
          <w:lang w:bidi="lo-LA"/>
        </w:rPr>
        <w:t>to</w:t>
      </w:r>
      <w:r w:rsidRPr="00310AFB">
        <w:t xml:space="preserve"> max.</w:t>
      </w:r>
      <w:r w:rsidR="00162C6B" w:rsidRPr="00310AFB">
        <w:t xml:space="preserve"> 2×</w:t>
      </w:r>
      <w:r w:rsidRPr="00310AFB">
        <w:t xml:space="preserve"> v</w:t>
      </w:r>
      <w:r w:rsidR="00975782" w:rsidRPr="00310AFB">
        <w:t xml:space="preserve"> </w:t>
      </w:r>
      <w:r w:rsidRPr="00310AFB">
        <w:t>dávke 1 kg</w:t>
      </w:r>
      <w:r w:rsidR="00162C6B" w:rsidRPr="00310AFB">
        <w:rPr>
          <w:lang w:bidi="lo-LA"/>
        </w:rPr>
        <w:t>.</w:t>
      </w:r>
      <w:r w:rsidRPr="00310AFB">
        <w:t>ha</w:t>
      </w:r>
      <w:r w:rsidR="00162C6B" w:rsidRPr="00310AFB">
        <w:rPr>
          <w:vertAlign w:val="superscript"/>
        </w:rPr>
        <w:t>-1</w:t>
      </w:r>
      <w:r w:rsidRPr="00310AFB">
        <w:t>.</w:t>
      </w:r>
    </w:p>
    <w:p w:rsidR="00D3040D" w:rsidRPr="00310AFB" w:rsidRDefault="00D3040D" w:rsidP="00D3040D">
      <w:pPr>
        <w:pStyle w:val="Default"/>
        <w:jc w:val="both"/>
        <w:rPr>
          <w:b/>
          <w:color w:val="auto"/>
          <w:lang w:val="sk-SK"/>
        </w:rPr>
      </w:pPr>
    </w:p>
    <w:p w:rsidR="00D3040D" w:rsidRPr="00310AFB" w:rsidRDefault="00162C6B" w:rsidP="00D3040D">
      <w:pPr>
        <w:pStyle w:val="CM1"/>
        <w:spacing w:line="240" w:lineRule="auto"/>
        <w:jc w:val="both"/>
        <w:rPr>
          <w:lang w:val="sk-SK"/>
        </w:rPr>
      </w:pPr>
      <w:r w:rsidRPr="00310AFB">
        <w:rPr>
          <w:b/>
          <w:lang w:val="sk-SK"/>
        </w:rPr>
        <w:t>INFORMÁCIE O MOŽNEJ FYTOTOXICITE, ODRODOVEJ CITLIVOSTI A VŠETKÝCH ĎALŠÍCH PRIAMYCH A NEPRIAMYCH NEPRIAZNIVÝCH Ú</w:t>
      </w:r>
      <w:r w:rsidRPr="00310AFB">
        <w:rPr>
          <w:lang w:val="sk-SK"/>
        </w:rPr>
        <w:t>Č</w:t>
      </w:r>
      <w:r w:rsidRPr="00310AFB">
        <w:rPr>
          <w:b/>
          <w:lang w:val="sk-SK"/>
        </w:rPr>
        <w:t>INKOCH NA RASTLINY ALEBO RASTLINNÉ PRODUKTY</w:t>
      </w:r>
    </w:p>
    <w:p w:rsidR="00D3040D" w:rsidRPr="00310AFB" w:rsidRDefault="00D3040D" w:rsidP="00D3040D">
      <w:pPr>
        <w:pStyle w:val="CM8"/>
        <w:jc w:val="both"/>
        <w:rPr>
          <w:lang w:bidi="lo-LA"/>
        </w:rPr>
      </w:pPr>
      <w:r w:rsidRPr="00310AFB">
        <w:t xml:space="preserve">LENTAGRAN WP </w:t>
      </w:r>
      <w:r w:rsidRPr="00310AFB">
        <w:rPr>
          <w:vertAlign w:val="superscript"/>
        </w:rPr>
        <w:t xml:space="preserve">® </w:t>
      </w:r>
      <w:r w:rsidRPr="00310AFB">
        <w:t>je kontaktný herbicíd a</w:t>
      </w:r>
      <w:r w:rsidR="00975782" w:rsidRPr="00310AFB">
        <w:t xml:space="preserve"> </w:t>
      </w:r>
      <w:r w:rsidRPr="00310AFB">
        <w:t xml:space="preserve">preto sú častejšie prejavy fytotoxicity. K prejavom fytotoxicity dochádza pri aplikácii po intenzívnych zrážkach, ktoré narušia voskovú vrstvičku na listoch alebo pri teplotách vzduchu vyšších ako </w:t>
      </w:r>
      <w:r w:rsidR="00162C6B" w:rsidRPr="00310AFB">
        <w:t>+</w:t>
      </w:r>
      <w:r w:rsidRPr="00310AFB">
        <w:t>25ºC. U</w:t>
      </w:r>
      <w:r w:rsidR="00975782" w:rsidRPr="00310AFB">
        <w:t xml:space="preserve"> </w:t>
      </w:r>
      <w:r w:rsidRPr="00310AFB">
        <w:t>citlivejších plodín ako sú karfiol, brokolica, liečivé rastliny a</w:t>
      </w:r>
      <w:r w:rsidR="00975782" w:rsidRPr="00310AFB">
        <w:t xml:space="preserve"> </w:t>
      </w:r>
      <w:r w:rsidRPr="00310AFB">
        <w:t>mak je vhodné použiť delenú dávku s</w:t>
      </w:r>
      <w:r w:rsidR="00975782" w:rsidRPr="00310AFB">
        <w:t xml:space="preserve"> </w:t>
      </w:r>
      <w:r w:rsidRPr="00310AFB">
        <w:t>odstupom 1</w:t>
      </w:r>
      <w:r w:rsidR="00975782" w:rsidRPr="00310AFB">
        <w:t>-</w:t>
      </w:r>
      <w:r w:rsidRPr="00310AFB">
        <w:t>2 týždňov pri jednorazovej dávke max. 1 kg</w:t>
      </w:r>
      <w:r w:rsidR="00162C6B" w:rsidRPr="00310AFB">
        <w:rPr>
          <w:lang w:bidi="lo-LA"/>
        </w:rPr>
        <w:t>.</w:t>
      </w:r>
      <w:r w:rsidRPr="00310AFB">
        <w:t>ha</w:t>
      </w:r>
      <w:r w:rsidR="00162C6B" w:rsidRPr="00310AFB">
        <w:rPr>
          <w:vertAlign w:val="superscript"/>
        </w:rPr>
        <w:t>-1</w:t>
      </w:r>
      <w:r w:rsidRPr="00310AFB">
        <w:rPr>
          <w:lang w:bidi="lo-LA"/>
        </w:rPr>
        <w:t>. Rozdiely v</w:t>
      </w:r>
      <w:r w:rsidR="00975782" w:rsidRPr="00310AFB">
        <w:rPr>
          <w:lang w:bidi="lo-LA"/>
        </w:rPr>
        <w:t xml:space="preserve"> </w:t>
      </w:r>
      <w:r w:rsidRPr="00310AFB">
        <w:rPr>
          <w:lang w:bidi="lo-LA"/>
        </w:rPr>
        <w:t>citlivosti odrôd neboli pozorované.</w:t>
      </w:r>
    </w:p>
    <w:p w:rsidR="00D3040D" w:rsidRPr="00310AFB" w:rsidRDefault="00D3040D" w:rsidP="00D3040D">
      <w:pPr>
        <w:jc w:val="both"/>
        <w:rPr>
          <w:b/>
        </w:rPr>
      </w:pPr>
    </w:p>
    <w:p w:rsidR="00D3040D" w:rsidRPr="00310AFB" w:rsidRDefault="00162C6B" w:rsidP="00D3040D">
      <w:pPr>
        <w:jc w:val="both"/>
        <w:rPr>
          <w:b/>
        </w:rPr>
      </w:pPr>
      <w:r w:rsidRPr="00310AFB">
        <w:rPr>
          <w:b/>
        </w:rPr>
        <w:t>OPA</w:t>
      </w:r>
      <w:r w:rsidR="006915DB" w:rsidRPr="00310AFB">
        <w:rPr>
          <w:b/>
        </w:rPr>
        <w:t>TRENIA PROTI VZNIKU REZISTENCIE</w:t>
      </w:r>
    </w:p>
    <w:p w:rsidR="00D3040D" w:rsidRPr="00310AFB" w:rsidRDefault="00EB5499" w:rsidP="00D3040D">
      <w:pPr>
        <w:jc w:val="both"/>
      </w:pPr>
      <w:r w:rsidRPr="00310AFB">
        <w:t xml:space="preserve">Pyridate je selektívna herbicídna účinná látka zo skupiny fenyl-pyridazínov (HRAC group C3). Mechanizmom účinku je inhibícia fotosystému II (PS II). </w:t>
      </w:r>
      <w:r w:rsidR="00D3040D" w:rsidRPr="00310AFB">
        <w:t>Rezistencia burín k</w:t>
      </w:r>
      <w:r w:rsidR="00975782" w:rsidRPr="00310AFB">
        <w:t xml:space="preserve"> </w:t>
      </w:r>
      <w:r w:rsidR="00D3040D" w:rsidRPr="00310AFB">
        <w:t>pyridate nebola v</w:t>
      </w:r>
      <w:r w:rsidR="00975782" w:rsidRPr="00310AFB">
        <w:t xml:space="preserve"> </w:t>
      </w:r>
      <w:r w:rsidR="00D3040D" w:rsidRPr="00310AFB">
        <w:t>Slovenskej republike zatiaľ zaznamenaná. Prípravok je účinný i</w:t>
      </w:r>
      <w:r w:rsidR="00975782" w:rsidRPr="00310AFB">
        <w:t xml:space="preserve"> </w:t>
      </w:r>
      <w:r w:rsidR="00D3040D" w:rsidRPr="00310AFB">
        <w:t>na buriny rezistentné k</w:t>
      </w:r>
      <w:r w:rsidR="00975782" w:rsidRPr="00310AFB">
        <w:t xml:space="preserve"> </w:t>
      </w:r>
      <w:r w:rsidR="00162C6B" w:rsidRPr="00310AFB">
        <w:t xml:space="preserve">triazínovým </w:t>
      </w:r>
      <w:r w:rsidR="00D3040D" w:rsidRPr="00310AFB">
        <w:t xml:space="preserve">herbicídom. </w:t>
      </w:r>
      <w:r w:rsidR="00130A7D" w:rsidRPr="00310AFB">
        <w:rPr>
          <w:bCs/>
          <w:lang w:bidi="lo-LA"/>
        </w:rPr>
        <w:t>Pre obmedzenie</w:t>
      </w:r>
      <w:r w:rsidR="00D3040D" w:rsidRPr="00310AFB">
        <w:t xml:space="preserve"> rizika vzniku rezistencie neaplikujte tento prípravok ani iný s rovnakým mechanizmom účinku viac ako 1</w:t>
      </w:r>
      <w:r w:rsidR="00975782" w:rsidRPr="00310AFB">
        <w:t>×</w:t>
      </w:r>
      <w:r w:rsidR="00D3040D" w:rsidRPr="00310AFB">
        <w:t xml:space="preserve"> za vegetáciu, s</w:t>
      </w:r>
      <w:r w:rsidR="00975782" w:rsidRPr="00310AFB">
        <w:t xml:space="preserve"> </w:t>
      </w:r>
      <w:r w:rsidR="00D3040D" w:rsidRPr="00310AFB">
        <w:t xml:space="preserve">výnimkou delených dávok vo vymenovaných plodinách (max. dávka je </w:t>
      </w:r>
      <w:smartTag w:uri="urn:schemas-microsoft-com:office:smarttags" w:element="metricconverter">
        <w:smartTagPr>
          <w:attr w:name="ProductID" w:val="2 kg"/>
        </w:smartTagPr>
        <w:r w:rsidR="00D3040D" w:rsidRPr="00310AFB">
          <w:t>2 kg</w:t>
        </w:r>
      </w:smartTag>
      <w:r w:rsidR="00D3040D" w:rsidRPr="00310AFB">
        <w:t>.ha</w:t>
      </w:r>
      <w:r w:rsidR="00D3040D" w:rsidRPr="00310AFB">
        <w:rPr>
          <w:vertAlign w:val="superscript"/>
        </w:rPr>
        <w:t>-1</w:t>
      </w:r>
      <w:r w:rsidR="00D3040D" w:rsidRPr="00310AFB">
        <w:t xml:space="preserve"> za vegetáciu). Striedajte plodiny v</w:t>
      </w:r>
      <w:r w:rsidR="00975782" w:rsidRPr="00310AFB">
        <w:t xml:space="preserve"> </w:t>
      </w:r>
      <w:r w:rsidR="00D3040D" w:rsidRPr="00310AFB">
        <w:t>osevnom postupe a používajte v</w:t>
      </w:r>
      <w:r w:rsidR="00975782" w:rsidRPr="00310AFB">
        <w:t xml:space="preserve"> </w:t>
      </w:r>
      <w:r w:rsidR="00D3040D" w:rsidRPr="00310AFB">
        <w:t>nich herbicídy s</w:t>
      </w:r>
      <w:r w:rsidR="00975782" w:rsidRPr="00310AFB">
        <w:t xml:space="preserve"> </w:t>
      </w:r>
      <w:r w:rsidR="00D3040D" w:rsidRPr="00310AFB">
        <w:t>rozdielnymi mechanizmami účinku. Vysievajte/vysádzajte plodiny v</w:t>
      </w:r>
      <w:r w:rsidR="00975782" w:rsidRPr="00310AFB">
        <w:t xml:space="preserve"> </w:t>
      </w:r>
      <w:r w:rsidR="00D3040D" w:rsidRPr="00310AFB">
        <w:t>optimálnom agrotechnickom termíne, ktorý umožňuje účinnú ochranu proti burinám.</w:t>
      </w:r>
    </w:p>
    <w:p w:rsidR="00D3040D" w:rsidRPr="00310AFB" w:rsidRDefault="00D3040D" w:rsidP="00D3040D">
      <w:pPr>
        <w:jc w:val="both"/>
      </w:pPr>
    </w:p>
    <w:p w:rsidR="00D3040D" w:rsidRPr="00310AFB" w:rsidRDefault="006915DB" w:rsidP="00D3040D">
      <w:pPr>
        <w:jc w:val="both"/>
        <w:rPr>
          <w:b/>
        </w:rPr>
      </w:pPr>
      <w:r w:rsidRPr="00310AFB">
        <w:rPr>
          <w:b/>
        </w:rPr>
        <w:t>VPLYV NA ÚRODU</w:t>
      </w:r>
    </w:p>
    <w:p w:rsidR="00D3040D" w:rsidRPr="00310AFB" w:rsidRDefault="00D3040D" w:rsidP="00D3040D">
      <w:pPr>
        <w:jc w:val="both"/>
        <w:rPr>
          <w:bCs/>
          <w:lang w:bidi="lo-LA"/>
        </w:rPr>
      </w:pPr>
      <w:r w:rsidRPr="00310AFB">
        <w:t xml:space="preserve">Prípravok </w:t>
      </w:r>
      <w:r w:rsidR="00E674D1" w:rsidRPr="00310AFB">
        <w:rPr>
          <w:bCs/>
          <w:lang w:bidi="lo-LA"/>
        </w:rPr>
        <w:t>LENTAGRAN</w:t>
      </w:r>
      <w:r w:rsidRPr="00310AFB">
        <w:t xml:space="preserve"> WP v</w:t>
      </w:r>
      <w:r w:rsidR="00975782" w:rsidRPr="00310AFB">
        <w:t xml:space="preserve"> </w:t>
      </w:r>
      <w:r w:rsidRPr="00310AFB">
        <w:t>navrhovanej dávke 2 kg</w:t>
      </w:r>
      <w:r w:rsidR="00130A7D" w:rsidRPr="00310AFB">
        <w:rPr>
          <w:bCs/>
          <w:lang w:bidi="lo-LA"/>
        </w:rPr>
        <w:t>.</w:t>
      </w:r>
      <w:r w:rsidRPr="00310AFB">
        <w:t>ha</w:t>
      </w:r>
      <w:r w:rsidR="00130A7D" w:rsidRPr="00310AFB">
        <w:rPr>
          <w:vertAlign w:val="superscript"/>
        </w:rPr>
        <w:t>-1</w:t>
      </w:r>
      <w:r w:rsidRPr="00310AFB">
        <w:rPr>
          <w:bCs/>
          <w:lang w:bidi="lo-LA"/>
        </w:rPr>
        <w:t xml:space="preserve"> nemá preukázateľne negatívny vplyv na úrodu, kvalitatívne parametre úrody ani na spracovanie rastlín alebo rastlinných produktov.</w:t>
      </w:r>
    </w:p>
    <w:p w:rsidR="00D3040D" w:rsidRPr="00310AFB" w:rsidRDefault="00D3040D" w:rsidP="00D3040D">
      <w:pPr>
        <w:jc w:val="both"/>
      </w:pPr>
    </w:p>
    <w:p w:rsidR="00D3040D" w:rsidRPr="00310AFB" w:rsidRDefault="00130A7D" w:rsidP="00D3040D">
      <w:pPr>
        <w:jc w:val="both"/>
        <w:rPr>
          <w:b/>
        </w:rPr>
      </w:pPr>
      <w:r w:rsidRPr="00310AFB">
        <w:rPr>
          <w:b/>
        </w:rPr>
        <w:t xml:space="preserve">VPLYV NA NÁSLEDNÉ, NÁHRADNÉ A SUSEDIACE </w:t>
      </w:r>
      <w:r w:rsidR="006915DB" w:rsidRPr="00310AFB">
        <w:rPr>
          <w:b/>
        </w:rPr>
        <w:t>PLODINY</w:t>
      </w:r>
    </w:p>
    <w:p w:rsidR="006915DB" w:rsidRPr="00310AFB" w:rsidRDefault="00D3040D" w:rsidP="00AD4D94">
      <w:pPr>
        <w:pStyle w:val="CM2"/>
        <w:jc w:val="both"/>
        <w:rPr>
          <w:rFonts w:ascii="Times New Roman" w:hAnsi="Times New Roman"/>
          <w:lang w:val="sk-SK"/>
        </w:rPr>
      </w:pPr>
      <w:r w:rsidRPr="00310AFB">
        <w:rPr>
          <w:rFonts w:ascii="Times New Roman" w:hAnsi="Times New Roman"/>
          <w:lang w:val="sk-SK"/>
        </w:rPr>
        <w:t xml:space="preserve">Prípravok nemá reziduálny účinok. V rámci bežného osevného postupu nie je voľba následných plodín obmedzená. Náhradné plodiny </w:t>
      </w:r>
      <w:r w:rsidR="00130A7D" w:rsidRPr="00310AFB">
        <w:rPr>
          <w:rFonts w:ascii="Times New Roman" w:hAnsi="Times New Roman"/>
          <w:lang w:val="sk-SK"/>
        </w:rPr>
        <w:t xml:space="preserve">vysievajte </w:t>
      </w:r>
      <w:r w:rsidRPr="00310AFB">
        <w:rPr>
          <w:rFonts w:ascii="Times New Roman" w:hAnsi="Times New Roman"/>
          <w:lang w:val="sk-SK"/>
        </w:rPr>
        <w:t xml:space="preserve">po spracovaní pôdy do hĺbky aspoň </w:t>
      </w:r>
      <w:smartTag w:uri="urn:schemas-microsoft-com:office:smarttags" w:element="metricconverter">
        <w:smartTagPr>
          <w:attr w:name="ProductID" w:val="15 cm"/>
        </w:smartTagPr>
        <w:r w:rsidRPr="00310AFB">
          <w:rPr>
            <w:rFonts w:ascii="Times New Roman" w:hAnsi="Times New Roman"/>
            <w:lang w:val="sk-SK"/>
          </w:rPr>
          <w:t>15 cm</w:t>
        </w:r>
      </w:smartTag>
      <w:r w:rsidRPr="00310AFB">
        <w:rPr>
          <w:rFonts w:ascii="Times New Roman" w:hAnsi="Times New Roman"/>
          <w:lang w:val="sk-SK"/>
        </w:rPr>
        <w:t>;</w:t>
      </w:r>
      <w:r w:rsidR="00975782" w:rsidRPr="00310AFB">
        <w:rPr>
          <w:rFonts w:ascii="Times New Roman" w:hAnsi="Times New Roman"/>
          <w:lang w:val="sk-SK"/>
        </w:rPr>
        <w:t xml:space="preserve"> </w:t>
      </w:r>
      <w:r w:rsidR="00130A7D" w:rsidRPr="00310AFB">
        <w:rPr>
          <w:rFonts w:ascii="Times New Roman" w:hAnsi="Times New Roman"/>
          <w:lang w:val="sk-SK"/>
        </w:rPr>
        <w:t>preferujte</w:t>
      </w:r>
      <w:r w:rsidRPr="00310AFB">
        <w:rPr>
          <w:rFonts w:ascii="Times New Roman" w:hAnsi="Times New Roman"/>
          <w:lang w:val="sk-SK"/>
        </w:rPr>
        <w:t xml:space="preserve"> plodiny, do ktorých je herbicíd </w:t>
      </w:r>
      <w:r w:rsidR="00310AFB" w:rsidRPr="00310AFB">
        <w:rPr>
          <w:rFonts w:ascii="Times New Roman" w:hAnsi="Times New Roman"/>
          <w:lang w:val="sk-SK"/>
        </w:rPr>
        <w:t>autorizovaný</w:t>
      </w:r>
      <w:r w:rsidRPr="00310AFB">
        <w:rPr>
          <w:rFonts w:ascii="Times New Roman" w:hAnsi="Times New Roman"/>
          <w:lang w:val="sk-SK"/>
        </w:rPr>
        <w:t>.</w:t>
      </w:r>
      <w:r w:rsidR="00AD4D94" w:rsidRPr="00310AFB">
        <w:rPr>
          <w:rFonts w:ascii="Times New Roman" w:hAnsi="Times New Roman"/>
          <w:lang w:val="sk-SK"/>
        </w:rPr>
        <w:t xml:space="preserve"> </w:t>
      </w:r>
      <w:r w:rsidRPr="00310AFB">
        <w:rPr>
          <w:rFonts w:ascii="Times New Roman" w:hAnsi="Times New Roman"/>
          <w:lang w:val="sk-SK"/>
        </w:rPr>
        <w:t>Postrekom nesmú byť zasiahnuté susediace plodiny a</w:t>
      </w:r>
      <w:r w:rsidR="00975782" w:rsidRPr="00310AFB">
        <w:rPr>
          <w:rFonts w:ascii="Times New Roman" w:hAnsi="Times New Roman"/>
          <w:lang w:val="sk-SK"/>
        </w:rPr>
        <w:t xml:space="preserve"> </w:t>
      </w:r>
      <w:r w:rsidRPr="00310AFB">
        <w:rPr>
          <w:rFonts w:ascii="Times New Roman" w:hAnsi="Times New Roman"/>
          <w:lang w:val="sk-SK"/>
        </w:rPr>
        <w:t>okolie pozemku.</w:t>
      </w:r>
    </w:p>
    <w:p w:rsidR="00AD4D94" w:rsidRPr="00310AFB" w:rsidRDefault="00AD4D94" w:rsidP="006915DB">
      <w:pPr>
        <w:pStyle w:val="Default"/>
        <w:jc w:val="both"/>
        <w:rPr>
          <w:b/>
          <w:bCs/>
          <w:lang w:val="sk-SK" w:bidi="lo-LA"/>
        </w:rPr>
      </w:pPr>
    </w:p>
    <w:p w:rsidR="00D3040D" w:rsidRPr="00310AFB" w:rsidRDefault="00130A7D" w:rsidP="006915DB">
      <w:pPr>
        <w:pStyle w:val="Default"/>
        <w:jc w:val="both"/>
        <w:rPr>
          <w:lang w:val="sk-SK"/>
        </w:rPr>
      </w:pPr>
      <w:r w:rsidRPr="00310AFB">
        <w:rPr>
          <w:b/>
          <w:bCs/>
          <w:lang w:val="sk-SK" w:bidi="lo-LA"/>
        </w:rPr>
        <w:t>PRÍPRAVA PO</w:t>
      </w:r>
      <w:r w:rsidR="006915DB" w:rsidRPr="00310AFB">
        <w:rPr>
          <w:b/>
          <w:lang w:val="sk-SK"/>
        </w:rPr>
        <w:t>STREKOVEJ TEKUTINY</w:t>
      </w:r>
      <w:r w:rsidR="00310AFB" w:rsidRPr="00310AFB">
        <w:rPr>
          <w:b/>
          <w:lang w:val="sk-SK"/>
        </w:rPr>
        <w:t xml:space="preserve"> A ZNEŠKODNENIE OBALOV</w:t>
      </w:r>
    </w:p>
    <w:p w:rsidR="00D3040D" w:rsidRPr="00310AFB" w:rsidRDefault="00D3040D" w:rsidP="00D3040D">
      <w:pPr>
        <w:pStyle w:val="CM8"/>
        <w:spacing w:line="253" w:lineRule="atLeast"/>
        <w:jc w:val="both"/>
        <w:rPr>
          <w:lang w:bidi="lo-LA"/>
        </w:rPr>
      </w:pPr>
      <w:r w:rsidRPr="00310AFB">
        <w:t xml:space="preserve">Prípravok pred aplikáciou skladujte aspoň 1 deň pri izbovej teplote </w:t>
      </w:r>
      <w:r w:rsidRPr="00310AFB">
        <w:rPr>
          <w:lang w:bidi="lo-LA"/>
        </w:rPr>
        <w:t>(</w:t>
      </w:r>
      <w:r w:rsidR="00130A7D" w:rsidRPr="00310AFB">
        <w:rPr>
          <w:lang w:bidi="lo-LA"/>
        </w:rPr>
        <w:t>+</w:t>
      </w:r>
      <w:r w:rsidRPr="00310AFB">
        <w:t>18-</w:t>
      </w:r>
      <w:smartTag w:uri="urn:schemas-microsoft-com:office:smarttags" w:element="metricconverter">
        <w:smartTagPr>
          <w:attr w:name="ProductID" w:val="20ﾰC"/>
        </w:smartTagPr>
        <w:r w:rsidRPr="00310AFB">
          <w:t>20°C</w:t>
        </w:r>
      </w:smartTag>
      <w:r w:rsidRPr="00310AFB">
        <w:t>). Nádrž naplňte do polovice vodou a</w:t>
      </w:r>
      <w:r w:rsidR="00975782" w:rsidRPr="00310AFB">
        <w:t xml:space="preserve"> </w:t>
      </w:r>
      <w:r w:rsidRPr="00310AFB">
        <w:t>zapnite miešanie. Prípravok vo vodorozpustnom vrecku vhoďte do nádrže a</w:t>
      </w:r>
      <w:r w:rsidR="00975782" w:rsidRPr="00310AFB">
        <w:t xml:space="preserve"> </w:t>
      </w:r>
      <w:r w:rsidRPr="00310AFB">
        <w:t xml:space="preserve">vodu </w:t>
      </w:r>
      <w:r w:rsidRPr="00310AFB">
        <w:lastRenderedPageBreak/>
        <w:t>doplňte na požadovaný objem. Teplota vody by mala byť zhodná s</w:t>
      </w:r>
      <w:r w:rsidR="00975782" w:rsidRPr="00310AFB">
        <w:t xml:space="preserve"> </w:t>
      </w:r>
      <w:r w:rsidRPr="00310AFB">
        <w:t xml:space="preserve">teplotou okolia (t. j. nad </w:t>
      </w:r>
      <w:r w:rsidR="00130A7D" w:rsidRPr="00310AFB">
        <w:t>+</w:t>
      </w:r>
      <w:r w:rsidRPr="00310AFB">
        <w:t>10°C).</w:t>
      </w:r>
      <w:r w:rsidR="00130A7D" w:rsidRPr="00310AFB">
        <w:t xml:space="preserve"> </w:t>
      </w:r>
      <w:r w:rsidR="00130A7D" w:rsidRPr="00310AFB">
        <w:rPr>
          <w:lang w:bidi="lo-LA"/>
        </w:rPr>
        <w:t>Pripravte len také množstvo postrekovej kvapaliny, ktoré spotrebujete.</w:t>
      </w:r>
      <w:r w:rsidR="00310AFB" w:rsidRPr="00310AFB">
        <w:t xml:space="preserve"> </w:t>
      </w:r>
      <w:r w:rsidR="00310AFB" w:rsidRPr="00310AFB">
        <w:rPr>
          <w:lang w:bidi="lo-LA"/>
        </w:rPr>
        <w:t>Prázdny obal z tohto prípravku zneškodnite ako nebezpečný odpad.</w:t>
      </w:r>
    </w:p>
    <w:p w:rsidR="00310AFB" w:rsidRPr="00310AFB" w:rsidRDefault="00310AFB" w:rsidP="0098324E">
      <w:pPr>
        <w:rPr>
          <w:lang w:bidi="lo-LA"/>
        </w:rPr>
      </w:pPr>
      <w:r w:rsidRPr="00310AFB">
        <w:t>Zákaz opätovného použitia obalu alebo jeho použitia na iné účely!</w:t>
      </w:r>
    </w:p>
    <w:p w:rsidR="00D3040D" w:rsidRPr="00310AFB" w:rsidRDefault="00D3040D" w:rsidP="00D3040D">
      <w:pPr>
        <w:pStyle w:val="CM1"/>
        <w:jc w:val="both"/>
        <w:rPr>
          <w:lang w:val="sk-SK"/>
        </w:rPr>
      </w:pPr>
    </w:p>
    <w:p w:rsidR="00D3040D" w:rsidRPr="00310AFB" w:rsidRDefault="006915DB" w:rsidP="00D3040D">
      <w:pPr>
        <w:pStyle w:val="Default"/>
        <w:rPr>
          <w:b/>
          <w:lang w:val="sk-SK"/>
        </w:rPr>
      </w:pPr>
      <w:r w:rsidRPr="00310AFB">
        <w:rPr>
          <w:b/>
          <w:lang w:val="sk-SK"/>
        </w:rPr>
        <w:t>ČISTENIE APLIKAČNÉHO ZARIADENIA</w:t>
      </w:r>
    </w:p>
    <w:p w:rsidR="00D3040D" w:rsidRPr="00310AFB" w:rsidRDefault="00D3040D" w:rsidP="00DE5901">
      <w:pPr>
        <w:pStyle w:val="Default"/>
        <w:jc w:val="both"/>
        <w:rPr>
          <w:lang w:val="sk-SK"/>
        </w:rPr>
      </w:pPr>
      <w:r w:rsidRPr="00310AFB">
        <w:rPr>
          <w:lang w:val="sk-SK"/>
        </w:rPr>
        <w:t xml:space="preserve">Aby nedošlo neskôr k poškodeniu iných plodín ošetrovaných postrekovačom, v ktorom bol prípravok LENTAGRAN WP </w:t>
      </w:r>
      <w:r w:rsidRPr="00310AFB">
        <w:rPr>
          <w:vertAlign w:val="superscript"/>
          <w:lang w:val="sk-SK"/>
        </w:rPr>
        <w:t>®,</w:t>
      </w:r>
      <w:r w:rsidRPr="00310AFB">
        <w:rPr>
          <w:lang w:val="sk-SK"/>
        </w:rPr>
        <w:t xml:space="preserve"> musia byť všetky stopy prípravku z postrekovača odstránené ihneď po ukončení postreku.</w:t>
      </w:r>
    </w:p>
    <w:p w:rsidR="00D3040D" w:rsidRPr="00310AFB" w:rsidRDefault="00D3040D" w:rsidP="00B45AC2">
      <w:pPr>
        <w:pStyle w:val="Default"/>
        <w:jc w:val="both"/>
        <w:rPr>
          <w:lang w:val="sk-SK"/>
        </w:rPr>
      </w:pPr>
      <w:r w:rsidRPr="00310AFB">
        <w:rPr>
          <w:lang w:val="sk-SK"/>
        </w:rPr>
        <w:t>1) Po vyprázdnení nádrže vypláchnite nádrž, ramená a trysky čistou vodou (asi štvrtina objemu nádrže</w:t>
      </w:r>
      <w:r w:rsidR="00130A7D" w:rsidRPr="00310AFB">
        <w:rPr>
          <w:lang w:val="sk-SK"/>
        </w:rPr>
        <w:t xml:space="preserve"> </w:t>
      </w:r>
      <w:r w:rsidRPr="00310AFB">
        <w:rPr>
          <w:lang w:val="sk-SK"/>
        </w:rPr>
        <w:t>postrekovača).</w:t>
      </w:r>
    </w:p>
    <w:p w:rsidR="00D3040D" w:rsidRPr="00310AFB" w:rsidRDefault="00D3040D" w:rsidP="00B45AC2">
      <w:pPr>
        <w:pStyle w:val="Default"/>
        <w:jc w:val="both"/>
        <w:rPr>
          <w:lang w:val="sk-SK"/>
        </w:rPr>
      </w:pPr>
      <w:r w:rsidRPr="00310AFB">
        <w:rPr>
          <w:lang w:val="sk-SK"/>
        </w:rPr>
        <w:t xml:space="preserve">2) Oplachovú vodu vystriekajte na ošetrenom pozemku. Zariadenie prepláchnite čistou vodou, s prídavkom čistiaceho prostriedku, alebo sódy (3% roztok) alebo roztokom </w:t>
      </w:r>
      <w:r w:rsidR="00130A7D" w:rsidRPr="00310AFB">
        <w:rPr>
          <w:lang w:val="sk-SK" w:bidi="lo-LA"/>
        </w:rPr>
        <w:t>na to</w:t>
      </w:r>
      <w:r w:rsidR="009A4C22" w:rsidRPr="00310AFB">
        <w:rPr>
          <w:lang w:val="sk-SK" w:bidi="lo-LA"/>
        </w:rPr>
        <w:t xml:space="preserve"> </w:t>
      </w:r>
      <w:r w:rsidR="00130A7D" w:rsidRPr="00310AFB">
        <w:rPr>
          <w:lang w:val="sk-SK"/>
        </w:rPr>
        <w:t>určeného</w:t>
      </w:r>
      <w:r w:rsidRPr="00310AFB">
        <w:rPr>
          <w:lang w:val="sk-SK"/>
        </w:rPr>
        <w:t xml:space="preserve"> prípravku.</w:t>
      </w:r>
    </w:p>
    <w:p w:rsidR="00D3040D" w:rsidRPr="00310AFB" w:rsidRDefault="00D3040D" w:rsidP="00B45AC2">
      <w:pPr>
        <w:pStyle w:val="Default"/>
        <w:jc w:val="both"/>
        <w:rPr>
          <w:lang w:val="sk-SK"/>
        </w:rPr>
      </w:pPr>
      <w:r w:rsidRPr="00310AFB">
        <w:rPr>
          <w:lang w:val="sk-SK"/>
        </w:rPr>
        <w:t>3) Opakujte postup podľa bodu „2“ ešte raz.</w:t>
      </w:r>
    </w:p>
    <w:p w:rsidR="00D3040D" w:rsidRPr="00310AFB" w:rsidRDefault="00D3040D" w:rsidP="00B45AC2">
      <w:pPr>
        <w:pStyle w:val="Default"/>
        <w:jc w:val="both"/>
        <w:rPr>
          <w:lang w:val="sk-SK"/>
        </w:rPr>
      </w:pPr>
      <w:r w:rsidRPr="00310AFB">
        <w:rPr>
          <w:lang w:val="sk-SK"/>
        </w:rPr>
        <w:t xml:space="preserve">4) Trysky a sitká </w:t>
      </w:r>
      <w:r w:rsidR="00130A7D" w:rsidRPr="00310AFB">
        <w:rPr>
          <w:lang w:val="sk-SK" w:bidi="lo-LA"/>
        </w:rPr>
        <w:t>musíte</w:t>
      </w:r>
      <w:r w:rsidR="00130A7D" w:rsidRPr="00310AFB">
        <w:rPr>
          <w:lang w:val="sk-SK"/>
        </w:rPr>
        <w:t xml:space="preserve"> čistiť</w:t>
      </w:r>
      <w:r w:rsidRPr="00310AFB">
        <w:rPr>
          <w:lang w:val="sk-SK"/>
        </w:rPr>
        <w:t xml:space="preserve"> oddelene pred zahájením a po ukončení oplachovania.</w:t>
      </w:r>
    </w:p>
    <w:p w:rsidR="00D3040D" w:rsidRPr="00310AFB" w:rsidRDefault="00D3040D" w:rsidP="00D3040D">
      <w:pPr>
        <w:pStyle w:val="Default"/>
        <w:rPr>
          <w:lang w:val="sk-SK"/>
        </w:rPr>
      </w:pPr>
    </w:p>
    <w:p w:rsidR="00D3040D" w:rsidRPr="00310AFB" w:rsidRDefault="00E674D1" w:rsidP="00D3040D">
      <w:pPr>
        <w:pStyle w:val="Default"/>
        <w:rPr>
          <w:lang w:val="sk-SK"/>
        </w:rPr>
      </w:pPr>
      <w:r w:rsidRPr="00310AFB">
        <w:rPr>
          <w:b/>
          <w:bCs/>
          <w:lang w:val="sk-SK" w:bidi="lo-LA"/>
        </w:rPr>
        <w:t>BEZPEČ</w:t>
      </w:r>
      <w:r w:rsidRPr="00310AFB">
        <w:rPr>
          <w:b/>
          <w:lang w:val="sk-SK"/>
        </w:rPr>
        <w:t>NOSTNÉ OPATRENIA</w:t>
      </w:r>
    </w:p>
    <w:p w:rsidR="00D3040D" w:rsidRPr="00310AFB" w:rsidRDefault="00D3040D" w:rsidP="00D3040D">
      <w:pPr>
        <w:pStyle w:val="Default"/>
        <w:jc w:val="both"/>
        <w:rPr>
          <w:lang w:val="sk-SK"/>
        </w:rPr>
      </w:pPr>
      <w:r w:rsidRPr="00310AFB">
        <w:rPr>
          <w:lang w:val="sk-SK"/>
        </w:rPr>
        <w:t xml:space="preserve">1. Pri práci s prípravkom použite pracovný odev z textilného materiálu; pokrývku hlavy z textilného materiálu </w:t>
      </w:r>
      <w:r w:rsidRPr="00310AFB">
        <w:rPr>
          <w:i/>
          <w:lang w:val="sk-SK"/>
        </w:rPr>
        <w:t>(napr. čiapka so štítom)</w:t>
      </w:r>
      <w:r w:rsidRPr="00310AFB">
        <w:rPr>
          <w:lang w:val="sk-SK"/>
        </w:rPr>
        <w:t xml:space="preserve">; dobre tesniace ochranné okuliare s dvomi priezormi; ochranné rúško z textilného materiálu, alebo jednoduchú polomasku z filtračného materiálu </w:t>
      </w:r>
      <w:r w:rsidRPr="00310AFB">
        <w:rPr>
          <w:i/>
          <w:lang w:val="sk-SK"/>
        </w:rPr>
        <w:t>(jednorazový respirátor)</w:t>
      </w:r>
      <w:r w:rsidRPr="00310AFB">
        <w:rPr>
          <w:lang w:val="sk-SK"/>
        </w:rPr>
        <w:t xml:space="preserve">; ochranné rukavice s PVC, alebo gumy a gumovú obuv </w:t>
      </w:r>
      <w:r w:rsidRPr="00310AFB">
        <w:rPr>
          <w:i/>
          <w:lang w:val="sk-SK"/>
        </w:rPr>
        <w:t>(čižmy)</w:t>
      </w:r>
      <w:r w:rsidRPr="00310AFB">
        <w:rPr>
          <w:lang w:val="sk-SK"/>
        </w:rPr>
        <w:t>.</w:t>
      </w:r>
    </w:p>
    <w:p w:rsidR="00D3040D" w:rsidRPr="00310AFB" w:rsidRDefault="00D3040D" w:rsidP="00D3040D">
      <w:pPr>
        <w:pStyle w:val="Default"/>
        <w:jc w:val="both"/>
        <w:rPr>
          <w:lang w:val="sk-SK"/>
        </w:rPr>
      </w:pPr>
      <w:r w:rsidRPr="00310AFB">
        <w:rPr>
          <w:lang w:val="sk-SK"/>
        </w:rPr>
        <w:t>2. Pri príprave postrekovej kvapaliny použite ochranný pracovný odev, rukavice odolné voči chemikáliám, zásteru z pogumovaného textilu.</w:t>
      </w:r>
    </w:p>
    <w:p w:rsidR="00D3040D" w:rsidRPr="00310AFB" w:rsidRDefault="00D3040D" w:rsidP="00D3040D">
      <w:pPr>
        <w:pStyle w:val="CM1"/>
        <w:jc w:val="both"/>
        <w:rPr>
          <w:lang w:val="sk-SK"/>
        </w:rPr>
      </w:pPr>
      <w:r w:rsidRPr="00310AFB">
        <w:rPr>
          <w:lang w:val="sk-SK"/>
        </w:rPr>
        <w:t>3. Pri aplikácii použite ochranný pracovný odev, rukavice z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materiálu odolného voči chemikáliám, ochranný štít na tvár alebo ochranné okuliare a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gumovú obuv. Na ochranu dýchacích orgánov použite masku z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filtračného materiálu, alebo ochrannú rúšku z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textilného materiálu. Počas práce a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po nej, až do vyzlečenia pracovného obleku a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umytia tváre a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rúk teplou vodou a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mydlom, nejedzte, nepite a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nefajčite.</w:t>
      </w:r>
    </w:p>
    <w:p w:rsidR="00D3040D" w:rsidRPr="00310AFB" w:rsidRDefault="00130A7D" w:rsidP="00D3040D">
      <w:pPr>
        <w:pStyle w:val="CM1"/>
        <w:jc w:val="both"/>
        <w:rPr>
          <w:lang w:val="sk-SK"/>
        </w:rPr>
      </w:pPr>
      <w:r w:rsidRPr="00310AFB">
        <w:rPr>
          <w:lang w:val="sk-SK"/>
        </w:rPr>
        <w:t>Postrekujte len za bezvetria alebo pri miernom vánku a to v smere vetra od pracujúcich</w:t>
      </w:r>
      <w:r w:rsidR="00975782" w:rsidRPr="00310AFB">
        <w:rPr>
          <w:lang w:val="sk-SK"/>
        </w:rPr>
        <w:t>.</w:t>
      </w:r>
    </w:p>
    <w:p w:rsidR="00130A7D" w:rsidRPr="00310AFB" w:rsidRDefault="00130A7D" w:rsidP="00DE5901">
      <w:pPr>
        <w:pStyle w:val="Default"/>
        <w:rPr>
          <w:lang w:val="sk-SK"/>
        </w:rPr>
      </w:pPr>
    </w:p>
    <w:p w:rsidR="009A4C22" w:rsidRPr="00310AFB" w:rsidRDefault="006915DB" w:rsidP="009C7EA0">
      <w:pPr>
        <w:pStyle w:val="Default"/>
        <w:rPr>
          <w:b/>
          <w:caps/>
          <w:lang w:val="sk-SK"/>
        </w:rPr>
      </w:pPr>
      <w:r w:rsidRPr="00310AFB">
        <w:rPr>
          <w:b/>
          <w:caps/>
          <w:lang w:val="sk-SK"/>
        </w:rPr>
        <w:t>Protipožiarne opatrenia</w:t>
      </w:r>
    </w:p>
    <w:p w:rsidR="009C7EA0" w:rsidRPr="00310AFB" w:rsidRDefault="00606319" w:rsidP="009C7EA0">
      <w:pPr>
        <w:pStyle w:val="Default"/>
        <w:rPr>
          <w:lang w:val="sk-SK"/>
        </w:rPr>
      </w:pPr>
      <w:r w:rsidRPr="00310AFB">
        <w:rPr>
          <w:lang w:val="sk-SK"/>
        </w:rPr>
        <w:t>Prípravok je horľavina.</w:t>
      </w:r>
    </w:p>
    <w:p w:rsidR="009C7EA0" w:rsidRPr="00310AFB" w:rsidRDefault="009C7EA0" w:rsidP="009C7EA0">
      <w:pPr>
        <w:pStyle w:val="Default"/>
        <w:rPr>
          <w:lang w:val="sk-SK"/>
        </w:rPr>
      </w:pPr>
      <w:r w:rsidRPr="00310AFB">
        <w:rPr>
          <w:lang w:val="sk-SK"/>
        </w:rPr>
        <w:t>Pri požiari hrozí nebezpečenstvo uvoľňovania toxických a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dráždivých produktov horenia.</w:t>
      </w:r>
    </w:p>
    <w:p w:rsidR="00606319" w:rsidRPr="00310AFB" w:rsidRDefault="00606319" w:rsidP="004B682D">
      <w:pPr>
        <w:pStyle w:val="Default"/>
        <w:rPr>
          <w:lang w:val="sk-SK"/>
        </w:rPr>
      </w:pPr>
      <w:r w:rsidRPr="00310AFB">
        <w:rPr>
          <w:lang w:val="sk-SK"/>
        </w:rPr>
        <w:t>Vhodnými hasiacimi prostriedkami v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prípade požiaru sú: oxid uhličitý, hasiaca pena, hasiaci prášok a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voda vo forme jemnej hmly.</w:t>
      </w:r>
    </w:p>
    <w:p w:rsidR="009C7EA0" w:rsidRPr="00310AFB" w:rsidRDefault="009C7EA0" w:rsidP="004B682D">
      <w:pPr>
        <w:pStyle w:val="Default"/>
        <w:rPr>
          <w:lang w:val="sk-SK"/>
        </w:rPr>
      </w:pPr>
      <w:r w:rsidRPr="00310AFB">
        <w:rPr>
          <w:lang w:val="sk-SK"/>
        </w:rPr>
        <w:t>Miesto požiaru izolujte a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okolie evakuujte v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smere vetra.</w:t>
      </w:r>
    </w:p>
    <w:p w:rsidR="009C7EA0" w:rsidRPr="00310AFB" w:rsidRDefault="009C7EA0" w:rsidP="004B682D">
      <w:pPr>
        <w:pStyle w:val="Default"/>
        <w:rPr>
          <w:lang w:val="sk-SK"/>
        </w:rPr>
      </w:pPr>
      <w:r w:rsidRPr="00310AFB">
        <w:rPr>
          <w:lang w:val="sk-SK"/>
        </w:rPr>
        <w:t>Zabráňte úniku kontaminovaných hasiacich prostriedkov do životného prostredia.</w:t>
      </w:r>
    </w:p>
    <w:p w:rsidR="009C7EA0" w:rsidRPr="00310AFB" w:rsidRDefault="009C7EA0" w:rsidP="004B682D">
      <w:pPr>
        <w:pStyle w:val="Default"/>
        <w:rPr>
          <w:lang w:val="sk-SK"/>
        </w:rPr>
      </w:pPr>
    </w:p>
    <w:p w:rsidR="00606319" w:rsidRPr="00310AFB" w:rsidRDefault="00606319" w:rsidP="004B682D">
      <w:pPr>
        <w:pStyle w:val="Default"/>
        <w:rPr>
          <w:lang w:val="sk-SK"/>
        </w:rPr>
      </w:pPr>
      <w:r w:rsidRPr="00310AFB">
        <w:rPr>
          <w:b/>
          <w:caps/>
          <w:lang w:val="sk-SK"/>
        </w:rPr>
        <w:t>Dôležité upozornenie</w:t>
      </w:r>
    </w:p>
    <w:p w:rsidR="00606319" w:rsidRPr="00310AFB" w:rsidRDefault="00606319" w:rsidP="004B682D">
      <w:pPr>
        <w:pStyle w:val="Default"/>
        <w:rPr>
          <w:lang w:val="sk-SK"/>
        </w:rPr>
      </w:pPr>
      <w:r w:rsidRPr="00310AFB">
        <w:rPr>
          <w:lang w:val="sk-SK"/>
        </w:rPr>
        <w:t>Pri zásahu proti požiaru použite izolačné dýchacie prístroje a</w:t>
      </w:r>
      <w:r w:rsidR="00975782" w:rsidRPr="00310AFB">
        <w:rPr>
          <w:lang w:val="sk-SK"/>
        </w:rPr>
        <w:t xml:space="preserve"> </w:t>
      </w:r>
      <w:r w:rsidRPr="00310AFB">
        <w:rPr>
          <w:lang w:val="sk-SK"/>
        </w:rPr>
        <w:t>kompletný ochranný odev.</w:t>
      </w:r>
    </w:p>
    <w:p w:rsidR="00AD4D94" w:rsidRPr="00310AFB" w:rsidRDefault="00AD4D94" w:rsidP="00D3040D">
      <w:pPr>
        <w:pStyle w:val="CM1"/>
        <w:jc w:val="both"/>
        <w:rPr>
          <w:color w:val="000000"/>
          <w:lang w:val="sk-SK"/>
        </w:rPr>
      </w:pPr>
    </w:p>
    <w:p w:rsidR="00D3040D" w:rsidRPr="00310AFB" w:rsidRDefault="00E674D1" w:rsidP="00D3040D">
      <w:pPr>
        <w:pStyle w:val="CM1"/>
        <w:jc w:val="both"/>
        <w:rPr>
          <w:b/>
          <w:bCs/>
          <w:lang w:val="sk-SK" w:bidi="lo-LA"/>
        </w:rPr>
      </w:pPr>
      <w:r w:rsidRPr="00310AFB">
        <w:rPr>
          <w:b/>
          <w:bCs/>
          <w:lang w:val="sk-SK" w:bidi="lo-LA"/>
        </w:rPr>
        <w:t>PRVÁ POMOC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552"/>
        <w:gridCol w:w="6770"/>
      </w:tblGrid>
      <w:tr w:rsidR="006915DB" w:rsidRPr="00310AFB" w:rsidTr="00AD4D94">
        <w:tc>
          <w:tcPr>
            <w:tcW w:w="2552" w:type="dxa"/>
            <w:shd w:val="clear" w:color="auto" w:fill="auto"/>
          </w:tcPr>
          <w:p w:rsidR="006915DB" w:rsidRPr="00310AFB" w:rsidRDefault="00AD4D94" w:rsidP="00C85E7B">
            <w:pPr>
              <w:rPr>
                <w:b/>
                <w:bCs/>
              </w:rPr>
            </w:pPr>
            <w:r w:rsidRPr="00310AFB">
              <w:rPr>
                <w:b/>
                <w:i/>
              </w:rPr>
              <w:t>Po požití</w:t>
            </w:r>
            <w:r w:rsidRPr="00310AFB">
              <w:rPr>
                <w:b/>
              </w:rPr>
              <w:t>:</w:t>
            </w:r>
          </w:p>
        </w:tc>
        <w:tc>
          <w:tcPr>
            <w:tcW w:w="6770" w:type="dxa"/>
            <w:tcBorders>
              <w:left w:val="nil"/>
            </w:tcBorders>
            <w:shd w:val="clear" w:color="auto" w:fill="auto"/>
          </w:tcPr>
          <w:p w:rsidR="006915DB" w:rsidRPr="00310AFB" w:rsidRDefault="00AD4D94" w:rsidP="00975782">
            <w:pPr>
              <w:pStyle w:val="CM8"/>
              <w:spacing w:line="253" w:lineRule="atLeast"/>
              <w:jc w:val="both"/>
            </w:pPr>
            <w:r w:rsidRPr="00310AFB">
              <w:t>podajte veľké množstvo pitnej vody s niekoľkými tabletkami medicinálneho uhlia. Nikdy nič nepodávajte ústami postihnutému, ktorý je v bezvedomí. Nevyvolávajte zvracanie. Postihnutého dopravte k</w:t>
            </w:r>
            <w:r w:rsidR="00975782" w:rsidRPr="00310AFB">
              <w:t xml:space="preserve"> </w:t>
            </w:r>
            <w:r w:rsidRPr="00310AFB">
              <w:t>lekárovi (ak je to možné, ukážte mu označenie, etiketu prípravku).</w:t>
            </w:r>
          </w:p>
        </w:tc>
      </w:tr>
      <w:tr w:rsidR="006915DB" w:rsidRPr="00310AFB" w:rsidTr="00AD4D94">
        <w:tc>
          <w:tcPr>
            <w:tcW w:w="2552" w:type="dxa"/>
            <w:shd w:val="clear" w:color="auto" w:fill="auto"/>
          </w:tcPr>
          <w:p w:rsidR="006915DB" w:rsidRPr="00310AFB" w:rsidRDefault="00AD4D94" w:rsidP="00C85E7B">
            <w:pPr>
              <w:rPr>
                <w:b/>
                <w:bCs/>
              </w:rPr>
            </w:pPr>
            <w:r w:rsidRPr="00310AFB">
              <w:rPr>
                <w:b/>
                <w:i/>
              </w:rPr>
              <w:t>Po nadýchaní</w:t>
            </w:r>
            <w:r w:rsidRPr="00310AFB">
              <w:rPr>
                <w:b/>
              </w:rPr>
              <w:t>:</w:t>
            </w:r>
          </w:p>
        </w:tc>
        <w:tc>
          <w:tcPr>
            <w:tcW w:w="6770" w:type="dxa"/>
            <w:tcBorders>
              <w:left w:val="nil"/>
            </w:tcBorders>
            <w:shd w:val="clear" w:color="auto" w:fill="auto"/>
          </w:tcPr>
          <w:p w:rsidR="006915DB" w:rsidRPr="00310AFB" w:rsidRDefault="00AD4D94" w:rsidP="00975782">
            <w:pPr>
              <w:pStyle w:val="CM8"/>
              <w:spacing w:line="253" w:lineRule="atLeast"/>
              <w:jc w:val="both"/>
            </w:pPr>
            <w:r w:rsidRPr="00310AFB">
              <w:t>dopravte postihnutého na čistý vzduch, rozopnite mu na hrudníku odev, zabezpečte pokoj a</w:t>
            </w:r>
            <w:r w:rsidR="00975782" w:rsidRPr="00310AFB">
              <w:t xml:space="preserve"> </w:t>
            </w:r>
            <w:r w:rsidRPr="00310AFB">
              <w:t>zabráňte podchladeniu. V</w:t>
            </w:r>
            <w:r w:rsidR="00975782" w:rsidRPr="00310AFB">
              <w:t xml:space="preserve"> </w:t>
            </w:r>
            <w:r w:rsidRPr="00310AFB">
              <w:t xml:space="preserve">prípade </w:t>
            </w:r>
            <w:r w:rsidRPr="00310AFB">
              <w:lastRenderedPageBreak/>
              <w:t>pretrvávajúcich ťažkostí, vyhľadajte lekársku pomoc (ak je to možné, ukážte mu označenie, etiketu prípravku).</w:t>
            </w:r>
          </w:p>
        </w:tc>
      </w:tr>
      <w:tr w:rsidR="006915DB" w:rsidRPr="00310AFB" w:rsidTr="00AD4D94">
        <w:tc>
          <w:tcPr>
            <w:tcW w:w="2552" w:type="dxa"/>
            <w:shd w:val="clear" w:color="auto" w:fill="auto"/>
          </w:tcPr>
          <w:p w:rsidR="006915DB" w:rsidRPr="00310AFB" w:rsidRDefault="00AD4D94" w:rsidP="00C85E7B">
            <w:pPr>
              <w:rPr>
                <w:b/>
                <w:bCs/>
              </w:rPr>
            </w:pPr>
            <w:r w:rsidRPr="00310AFB">
              <w:rPr>
                <w:b/>
                <w:i/>
              </w:rPr>
              <w:lastRenderedPageBreak/>
              <w:t>Po zasiahnutí o</w:t>
            </w:r>
            <w:r w:rsidRPr="00310AFB">
              <w:rPr>
                <w:b/>
              </w:rPr>
              <w:t>č</w:t>
            </w:r>
            <w:r w:rsidRPr="00310AFB">
              <w:rPr>
                <w:b/>
                <w:i/>
              </w:rPr>
              <w:t>í</w:t>
            </w:r>
            <w:r w:rsidRPr="00310AFB">
              <w:rPr>
                <w:b/>
              </w:rPr>
              <w:t>:</w:t>
            </w:r>
          </w:p>
        </w:tc>
        <w:tc>
          <w:tcPr>
            <w:tcW w:w="6770" w:type="dxa"/>
            <w:tcBorders>
              <w:left w:val="nil"/>
            </w:tcBorders>
            <w:shd w:val="clear" w:color="auto" w:fill="auto"/>
          </w:tcPr>
          <w:p w:rsidR="006915DB" w:rsidRPr="00310AFB" w:rsidRDefault="00AD4D94" w:rsidP="00AD4D94">
            <w:pPr>
              <w:pStyle w:val="CM8"/>
              <w:spacing w:line="253" w:lineRule="atLeast"/>
              <w:jc w:val="both"/>
            </w:pPr>
            <w:r w:rsidRPr="00310AFB">
              <w:t>vyplachujte prúdom čistej vody po dobu 15 min. Ak sčervenanie očí pretrváva vyhľadajte bezprostredne lekársku pomoc! (ak je to možné, ukážte mu označenie, etiketu prípravku).</w:t>
            </w:r>
          </w:p>
        </w:tc>
      </w:tr>
      <w:tr w:rsidR="006915DB" w:rsidRPr="00310AFB" w:rsidTr="00AD4D94">
        <w:tc>
          <w:tcPr>
            <w:tcW w:w="2552" w:type="dxa"/>
            <w:shd w:val="clear" w:color="auto" w:fill="auto"/>
          </w:tcPr>
          <w:p w:rsidR="006915DB" w:rsidRPr="00310AFB" w:rsidRDefault="00AD4D94" w:rsidP="00C85E7B">
            <w:pPr>
              <w:tabs>
                <w:tab w:val="left" w:pos="3969"/>
              </w:tabs>
              <w:rPr>
                <w:b/>
                <w:bCs/>
              </w:rPr>
            </w:pPr>
            <w:r w:rsidRPr="00310AFB">
              <w:rPr>
                <w:b/>
                <w:i/>
              </w:rPr>
              <w:t>Pri zasiahnutí pokožky</w:t>
            </w:r>
            <w:r w:rsidRPr="00310AFB">
              <w:rPr>
                <w:b/>
              </w:rPr>
              <w:t>:</w:t>
            </w:r>
          </w:p>
        </w:tc>
        <w:tc>
          <w:tcPr>
            <w:tcW w:w="6770" w:type="dxa"/>
            <w:tcBorders>
              <w:left w:val="nil"/>
            </w:tcBorders>
            <w:shd w:val="clear" w:color="auto" w:fill="auto"/>
          </w:tcPr>
          <w:p w:rsidR="006915DB" w:rsidRPr="00310AFB" w:rsidRDefault="00AD4D94" w:rsidP="00AD4D94">
            <w:pPr>
              <w:pStyle w:val="CM8"/>
              <w:spacing w:line="253" w:lineRule="atLeast"/>
              <w:jc w:val="both"/>
            </w:pPr>
            <w:r w:rsidRPr="00310AFB">
              <w:t>odstráňte kontaminovaný odev, zasiahnuté miesto umyte mydlom a teplou vodou. Ak podráždenie pretrváva, vyhľadajte lekársku pomoc. (ak je to možné, ukážte označenie, etiketu prípravku).</w:t>
            </w:r>
          </w:p>
        </w:tc>
      </w:tr>
    </w:tbl>
    <w:p w:rsidR="00D3040D" w:rsidRPr="00310AFB" w:rsidRDefault="00D3040D" w:rsidP="00D3040D">
      <w:pPr>
        <w:pStyle w:val="CM8"/>
        <w:spacing w:line="253" w:lineRule="atLeast"/>
        <w:jc w:val="both"/>
      </w:pPr>
      <w:r w:rsidRPr="00310AFB">
        <w:t xml:space="preserve">Pri podozrení na otravu alebo otrave privolajte lekára a informujte ho o prípravku a poskytnutej prvej pomoci. V prípade potreby lekár liečbu môže konzultovať s Toxikologickým informačným centrom v Bratislave (tel.: 02-54 77 41 66). </w:t>
      </w:r>
    </w:p>
    <w:p w:rsidR="00D3040D" w:rsidRPr="00310AFB" w:rsidRDefault="00D3040D" w:rsidP="00D3040D"/>
    <w:p w:rsidR="00D3040D" w:rsidRPr="00310AFB" w:rsidRDefault="00E674D1" w:rsidP="00D3040D">
      <w:pPr>
        <w:pStyle w:val="CM1"/>
        <w:jc w:val="both"/>
        <w:rPr>
          <w:b/>
          <w:lang w:val="sk-SK"/>
        </w:rPr>
      </w:pPr>
      <w:r w:rsidRPr="00310AFB">
        <w:rPr>
          <w:b/>
          <w:bCs/>
          <w:lang w:val="sk-SK" w:bidi="lo-LA"/>
        </w:rPr>
        <w:t>SKLAD</w:t>
      </w:r>
      <w:r w:rsidR="00AD4D94" w:rsidRPr="00310AFB">
        <w:rPr>
          <w:b/>
          <w:lang w:val="sk-SK"/>
        </w:rPr>
        <w:t>OVANIE</w:t>
      </w:r>
    </w:p>
    <w:p w:rsidR="00D3040D" w:rsidRPr="00310AFB" w:rsidRDefault="00D3040D" w:rsidP="00D3040D">
      <w:pPr>
        <w:pStyle w:val="CM8"/>
        <w:spacing w:line="253" w:lineRule="atLeast"/>
        <w:jc w:val="both"/>
      </w:pPr>
      <w:r w:rsidRPr="00310AFB">
        <w:t>Prípravok skladujte v uzavretých, originálnych obaloch, v uzamknutých, suchých, čistých a dobre vetrateľných skladoch, pri teplotách od +5 do +</w:t>
      </w:r>
      <w:smartTag w:uri="urn:schemas-microsoft-com:office:smarttags" w:element="metricconverter">
        <w:smartTagPr>
          <w:attr w:name="ProductID" w:val="30ﾰC"/>
        </w:smartTagPr>
        <w:r w:rsidRPr="00310AFB">
          <w:t>30°C</w:t>
        </w:r>
      </w:smartTag>
      <w:r w:rsidRPr="00310AFB">
        <w:t xml:space="preserve"> oddelene od potravín, nápojov, krmív, hnojív, dezinfekčných prostriedkov, horľavín a obalov od týchto látok. Chráňte pred vlhkom, mrazom a priamym slnečným svetlom. Pri správnom skladovaní v pôvodných neporušených obaloch je doba použiteľnosti prí</w:t>
      </w:r>
      <w:r w:rsidR="00975782" w:rsidRPr="00310AFB">
        <w:t>pravku 2 roky od dátumu výroby.</w:t>
      </w:r>
    </w:p>
    <w:p w:rsidR="00D3040D" w:rsidRPr="00310AFB" w:rsidRDefault="00D3040D" w:rsidP="00D3040D">
      <w:pPr>
        <w:pStyle w:val="Default"/>
        <w:jc w:val="both"/>
        <w:rPr>
          <w:lang w:val="sk-SK"/>
        </w:rPr>
      </w:pPr>
    </w:p>
    <w:p w:rsidR="00E674D1" w:rsidRPr="00310AFB" w:rsidRDefault="00E674D1" w:rsidP="00E674D1">
      <w:pPr>
        <w:widowControl w:val="0"/>
        <w:autoSpaceDE w:val="0"/>
        <w:autoSpaceDN w:val="0"/>
        <w:jc w:val="both"/>
        <w:rPr>
          <w:color w:val="000000"/>
        </w:rPr>
      </w:pPr>
      <w:r w:rsidRPr="00310AFB">
        <w:rPr>
          <w:b/>
          <w:color w:val="000000"/>
        </w:rPr>
        <w:t>ZNEŠKODNENIE ZVYŠKOV</w:t>
      </w:r>
    </w:p>
    <w:p w:rsidR="00E674D1" w:rsidRPr="00310AFB" w:rsidRDefault="00E674D1" w:rsidP="00E674D1">
      <w:pPr>
        <w:widowControl w:val="0"/>
        <w:tabs>
          <w:tab w:val="left" w:pos="1134"/>
          <w:tab w:val="left" w:pos="3261"/>
        </w:tabs>
        <w:autoSpaceDE w:val="0"/>
        <w:autoSpaceDN w:val="0"/>
        <w:jc w:val="both"/>
      </w:pPr>
      <w:r w:rsidRPr="00310AFB">
        <w:t>Nepoužité zvyšky prípravku v pôvodnom obale zneškodnite ako nebezpečný odpad.</w:t>
      </w:r>
    </w:p>
    <w:p w:rsidR="00D3040D" w:rsidRPr="00310AFB" w:rsidRDefault="00310AFB" w:rsidP="0098324E">
      <w:pPr>
        <w:pStyle w:val="Default"/>
        <w:jc w:val="both"/>
        <w:rPr>
          <w:rFonts w:eastAsia="Times New Roman"/>
          <w:color w:val="auto"/>
          <w:lang w:val="sk-SK"/>
        </w:rPr>
      </w:pPr>
      <w:r w:rsidRPr="00310AFB">
        <w:rPr>
          <w:rFonts w:eastAsia="Times New Roman"/>
          <w:color w:val="auto"/>
          <w:lang w:val="sk-SK"/>
        </w:rPr>
        <w:t>Technologický zvyšok postrekovej kvapaliny po zriedení vystriekajte na neošetrenej ploche, nesmú však zasiahnuť zdroje podzemných ani recipienty povrchových vôd alebo zneškodnite ako nebezpečný odpad. Nepoužité zvyšky postrekovej kvapaliny v objeme väčšom ako technologický zvyšok (uvedené v technických parametroch mechanizačného prostriedku) zneškodnite ako nebezpečný odpad v súlade s platnou legislatívou o odpadoch.</w:t>
      </w:r>
    </w:p>
    <w:p w:rsidR="00310AFB" w:rsidRPr="00310AFB" w:rsidRDefault="00310AFB" w:rsidP="00D3040D">
      <w:pPr>
        <w:pStyle w:val="Default"/>
        <w:rPr>
          <w:lang w:val="sk-SK" w:bidi="lo-LA"/>
        </w:rPr>
      </w:pPr>
    </w:p>
    <w:p w:rsidR="00D3040D" w:rsidRPr="00310AFB" w:rsidRDefault="00E674D1" w:rsidP="00D3040D">
      <w:pPr>
        <w:pStyle w:val="Default"/>
        <w:rPr>
          <w:b/>
          <w:lang w:val="sk-SK"/>
        </w:rPr>
      </w:pPr>
      <w:r w:rsidRPr="00310AFB">
        <w:rPr>
          <w:b/>
          <w:lang w:val="sk-SK" w:bidi="lo-LA"/>
        </w:rPr>
        <w:t>DOPLŇUJÚCE INFORMÁCIE DRŽITEĽA AUTORIZÁCIE</w:t>
      </w:r>
    </w:p>
    <w:p w:rsidR="00D3040D" w:rsidRPr="00310AFB" w:rsidRDefault="00D3040D" w:rsidP="00D3040D">
      <w:pPr>
        <w:pStyle w:val="Default"/>
        <w:jc w:val="both"/>
        <w:rPr>
          <w:lang w:val="sk-SK"/>
        </w:rPr>
      </w:pPr>
      <w:r w:rsidRPr="00310AFB">
        <w:rPr>
          <w:lang w:val="sk-SK"/>
        </w:rPr>
        <w:t>Spoločnosť Belchim Crop Protection NV/SA nepreberá zodpovednosť za škody spôsobené nesprávnym použitím či skladovaním prípravku.</w:t>
      </w:r>
    </w:p>
    <w:p w:rsidR="003E3466" w:rsidRPr="00310AFB" w:rsidRDefault="00E674D1" w:rsidP="00975782">
      <w:pPr>
        <w:pStyle w:val="Default"/>
        <w:jc w:val="both"/>
        <w:rPr>
          <w:lang w:val="sk-SK"/>
        </w:rPr>
      </w:pPr>
      <w:r w:rsidRPr="00310AFB">
        <w:rPr>
          <w:lang w:val="sk-SK" w:bidi="lo-LA"/>
        </w:rPr>
        <w:t>LENTAGRAN</w:t>
      </w:r>
      <w:r w:rsidR="00D3040D" w:rsidRPr="00310AFB">
        <w:rPr>
          <w:lang w:val="sk-SK"/>
        </w:rPr>
        <w:t xml:space="preserve"> WP</w:t>
      </w:r>
      <w:r w:rsidR="00D3040D" w:rsidRPr="00310AFB">
        <w:rPr>
          <w:vertAlign w:val="superscript"/>
          <w:lang w:val="sk-SK"/>
        </w:rPr>
        <w:t xml:space="preserve">® </w:t>
      </w:r>
      <w:r w:rsidR="00D3040D" w:rsidRPr="00310AFB">
        <w:rPr>
          <w:lang w:val="sk-SK"/>
        </w:rPr>
        <w:t xml:space="preserve"> je registrovaná ochranná známka spoločnosti Belchim Crop Protection NV/SA.</w:t>
      </w:r>
    </w:p>
    <w:sectPr w:rsidR="003E3466" w:rsidRPr="00310AFB" w:rsidSect="002F3A08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39" w:rsidRDefault="00321539" w:rsidP="00D71CF2">
      <w:r>
        <w:separator/>
      </w:r>
    </w:p>
  </w:endnote>
  <w:endnote w:type="continuationSeparator" w:id="0">
    <w:p w:rsidR="00321539" w:rsidRDefault="00321539" w:rsidP="00D71CF2">
      <w:r>
        <w:continuationSeparator/>
      </w:r>
    </w:p>
  </w:endnote>
  <w:endnote w:type="continuationNotice" w:id="1">
    <w:p w:rsidR="00321539" w:rsidRDefault="00321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4" w:rsidRPr="006915DB" w:rsidRDefault="00D97EA4" w:rsidP="00D97EA4">
    <w:pPr>
      <w:pStyle w:val="Hlavika"/>
      <w:rPr>
        <w:sz w:val="22"/>
        <w:szCs w:val="22"/>
      </w:rPr>
    </w:pPr>
    <w:r w:rsidRPr="006915DB">
      <w:rPr>
        <w:sz w:val="22"/>
        <w:szCs w:val="22"/>
      </w:rPr>
      <w:t>ICZ/</w:t>
    </w:r>
    <w:r w:rsidR="002D3A68" w:rsidRPr="006915DB">
      <w:rPr>
        <w:sz w:val="22"/>
        <w:szCs w:val="22"/>
      </w:rPr>
      <w:t>201</w:t>
    </w:r>
    <w:r w:rsidR="00376AD5">
      <w:rPr>
        <w:sz w:val="22"/>
        <w:szCs w:val="22"/>
      </w:rPr>
      <w:t>5/3645/sy</w:t>
    </w:r>
    <w:r w:rsidR="002D3A68" w:rsidRPr="006915DB">
      <w:rPr>
        <w:sz w:val="22"/>
        <w:szCs w:val="22"/>
      </w:rPr>
      <w:tab/>
    </w:r>
    <w:r w:rsidR="002D3A68" w:rsidRPr="006915DB">
      <w:rPr>
        <w:sz w:val="22"/>
        <w:szCs w:val="22"/>
      </w:rPr>
      <w:tab/>
    </w:r>
    <w:r w:rsidR="002D3A68" w:rsidRPr="006915DB">
      <w:rPr>
        <w:sz w:val="22"/>
        <w:szCs w:val="22"/>
      </w:rPr>
      <w:fldChar w:fldCharType="begin"/>
    </w:r>
    <w:r w:rsidR="002D3A68" w:rsidRPr="006915DB">
      <w:rPr>
        <w:sz w:val="22"/>
        <w:szCs w:val="22"/>
      </w:rPr>
      <w:instrText>PAGE  \* Arabic  \* MERGEFORMAT</w:instrText>
    </w:r>
    <w:r w:rsidR="002D3A68" w:rsidRPr="006915DB">
      <w:rPr>
        <w:sz w:val="22"/>
        <w:szCs w:val="22"/>
      </w:rPr>
      <w:fldChar w:fldCharType="separate"/>
    </w:r>
    <w:r w:rsidR="00B15056">
      <w:rPr>
        <w:noProof/>
        <w:sz w:val="22"/>
        <w:szCs w:val="22"/>
      </w:rPr>
      <w:t>1</w:t>
    </w:r>
    <w:r w:rsidR="002D3A68" w:rsidRPr="006915DB">
      <w:rPr>
        <w:sz w:val="22"/>
        <w:szCs w:val="22"/>
      </w:rPr>
      <w:fldChar w:fldCharType="end"/>
    </w:r>
    <w:r w:rsidR="002D3A68" w:rsidRPr="006915DB">
      <w:rPr>
        <w:sz w:val="22"/>
        <w:szCs w:val="22"/>
      </w:rPr>
      <w:t xml:space="preserve"> </w:t>
    </w:r>
    <w:r w:rsidR="006915DB" w:rsidRPr="006915DB">
      <w:rPr>
        <w:sz w:val="22"/>
        <w:szCs w:val="22"/>
      </w:rPr>
      <w:t>/</w:t>
    </w:r>
    <w:r w:rsidR="002D3A68" w:rsidRPr="006915DB">
      <w:rPr>
        <w:sz w:val="22"/>
        <w:szCs w:val="22"/>
      </w:rPr>
      <w:t xml:space="preserve"> </w:t>
    </w:r>
    <w:r w:rsidR="002D3A68" w:rsidRPr="006915DB">
      <w:rPr>
        <w:sz w:val="22"/>
        <w:szCs w:val="22"/>
      </w:rPr>
      <w:fldChar w:fldCharType="begin"/>
    </w:r>
    <w:r w:rsidR="002D3A68" w:rsidRPr="006915DB">
      <w:rPr>
        <w:sz w:val="22"/>
        <w:szCs w:val="22"/>
      </w:rPr>
      <w:instrText>NUMPAGES  \* Arabic  \* MERGEFORMAT</w:instrText>
    </w:r>
    <w:r w:rsidR="002D3A68" w:rsidRPr="006915DB">
      <w:rPr>
        <w:sz w:val="22"/>
        <w:szCs w:val="22"/>
      </w:rPr>
      <w:fldChar w:fldCharType="separate"/>
    </w:r>
    <w:r w:rsidR="00B15056">
      <w:rPr>
        <w:noProof/>
        <w:sz w:val="22"/>
        <w:szCs w:val="22"/>
      </w:rPr>
      <w:t>6</w:t>
    </w:r>
    <w:r w:rsidR="002D3A68" w:rsidRPr="006915D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39" w:rsidRDefault="00321539" w:rsidP="00D71CF2">
      <w:r>
        <w:separator/>
      </w:r>
    </w:p>
  </w:footnote>
  <w:footnote w:type="continuationSeparator" w:id="0">
    <w:p w:rsidR="00321539" w:rsidRDefault="00321539" w:rsidP="00D71CF2">
      <w:r>
        <w:continuationSeparator/>
      </w:r>
    </w:p>
  </w:footnote>
  <w:footnote w:type="continuationNotice" w:id="1">
    <w:p w:rsidR="00321539" w:rsidRDefault="00321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DB" w:rsidRPr="00EB269E" w:rsidRDefault="00D97EA4" w:rsidP="00EB269E">
    <w:pPr>
      <w:pStyle w:val="Hlavika"/>
      <w:jc w:val="right"/>
      <w:rPr>
        <w:sz w:val="22"/>
        <w:szCs w:val="22"/>
      </w:rPr>
    </w:pPr>
    <w:r w:rsidRPr="00EB269E">
      <w:rPr>
        <w:sz w:val="22"/>
        <w:szCs w:val="22"/>
      </w:rPr>
      <w:t xml:space="preserve">Etiketa schválená: </w:t>
    </w:r>
    <w:r w:rsidR="00A67957" w:rsidRPr="00321539">
      <w:rPr>
        <w:color w:val="000000"/>
        <w:sz w:val="22"/>
        <w:szCs w:val="22"/>
      </w:rPr>
      <w:t>27.7.2015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65E5"/>
    <w:multiLevelType w:val="hybridMultilevel"/>
    <w:tmpl w:val="50A42048"/>
    <w:lvl w:ilvl="0" w:tplc="6B227246">
      <w:start w:val="2"/>
      <w:numFmt w:val="bullet"/>
      <w:lvlText w:val="-"/>
      <w:lvlJc w:val="left"/>
      <w:pPr>
        <w:tabs>
          <w:tab w:val="num" w:pos="397"/>
        </w:tabs>
        <w:ind w:left="39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17"/>
        </w:tabs>
        <w:ind w:left="11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77"/>
        </w:tabs>
        <w:ind w:left="32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97"/>
        </w:tabs>
        <w:ind w:left="39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17"/>
        </w:tabs>
        <w:ind w:left="47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3E"/>
    <w:rsid w:val="0001748B"/>
    <w:rsid w:val="00017774"/>
    <w:rsid w:val="00036A1A"/>
    <w:rsid w:val="00042331"/>
    <w:rsid w:val="00055D9D"/>
    <w:rsid w:val="000839F3"/>
    <w:rsid w:val="000847D9"/>
    <w:rsid w:val="000D22E1"/>
    <w:rsid w:val="000F1C09"/>
    <w:rsid w:val="00130A7D"/>
    <w:rsid w:val="00134CF5"/>
    <w:rsid w:val="00162C6B"/>
    <w:rsid w:val="001761D9"/>
    <w:rsid w:val="001C25BF"/>
    <w:rsid w:val="001C4AA2"/>
    <w:rsid w:val="001E61F0"/>
    <w:rsid w:val="00223F0A"/>
    <w:rsid w:val="002254AC"/>
    <w:rsid w:val="00245035"/>
    <w:rsid w:val="00256C86"/>
    <w:rsid w:val="0027507C"/>
    <w:rsid w:val="0028099E"/>
    <w:rsid w:val="002A7753"/>
    <w:rsid w:val="002C3150"/>
    <w:rsid w:val="002D3A68"/>
    <w:rsid w:val="002F3A08"/>
    <w:rsid w:val="002F3C8B"/>
    <w:rsid w:val="002F7119"/>
    <w:rsid w:val="00310AFB"/>
    <w:rsid w:val="00321539"/>
    <w:rsid w:val="00322BB8"/>
    <w:rsid w:val="0032508A"/>
    <w:rsid w:val="00343143"/>
    <w:rsid w:val="00363A17"/>
    <w:rsid w:val="0036437D"/>
    <w:rsid w:val="00376AD5"/>
    <w:rsid w:val="00393158"/>
    <w:rsid w:val="003E0F82"/>
    <w:rsid w:val="003E3466"/>
    <w:rsid w:val="004515F1"/>
    <w:rsid w:val="00451DA8"/>
    <w:rsid w:val="00462ED4"/>
    <w:rsid w:val="004644DE"/>
    <w:rsid w:val="004B682D"/>
    <w:rsid w:val="004D3D8F"/>
    <w:rsid w:val="004E2A3F"/>
    <w:rsid w:val="004E6195"/>
    <w:rsid w:val="00534634"/>
    <w:rsid w:val="00557E0C"/>
    <w:rsid w:val="00571EF5"/>
    <w:rsid w:val="005D00F8"/>
    <w:rsid w:val="005D212F"/>
    <w:rsid w:val="005D3E16"/>
    <w:rsid w:val="00604F5E"/>
    <w:rsid w:val="00606319"/>
    <w:rsid w:val="006156DC"/>
    <w:rsid w:val="00617F29"/>
    <w:rsid w:val="00624E25"/>
    <w:rsid w:val="0063206D"/>
    <w:rsid w:val="006413C6"/>
    <w:rsid w:val="00642D94"/>
    <w:rsid w:val="00683A5F"/>
    <w:rsid w:val="006915DB"/>
    <w:rsid w:val="0069678E"/>
    <w:rsid w:val="006A3BE9"/>
    <w:rsid w:val="006B2FEC"/>
    <w:rsid w:val="007140E2"/>
    <w:rsid w:val="00715E8D"/>
    <w:rsid w:val="007251CC"/>
    <w:rsid w:val="00737F35"/>
    <w:rsid w:val="00787C30"/>
    <w:rsid w:val="007A36DB"/>
    <w:rsid w:val="007A715A"/>
    <w:rsid w:val="007B41F9"/>
    <w:rsid w:val="007B6CFF"/>
    <w:rsid w:val="007C1B7B"/>
    <w:rsid w:val="007D00B2"/>
    <w:rsid w:val="007E4E5D"/>
    <w:rsid w:val="00812B2C"/>
    <w:rsid w:val="00825887"/>
    <w:rsid w:val="00845D3E"/>
    <w:rsid w:val="00871281"/>
    <w:rsid w:val="008754DB"/>
    <w:rsid w:val="00891F24"/>
    <w:rsid w:val="008A6C1E"/>
    <w:rsid w:val="008D50B2"/>
    <w:rsid w:val="008D6E6B"/>
    <w:rsid w:val="00911ACC"/>
    <w:rsid w:val="0092131E"/>
    <w:rsid w:val="00921694"/>
    <w:rsid w:val="00925A5B"/>
    <w:rsid w:val="00925D4B"/>
    <w:rsid w:val="00941AFD"/>
    <w:rsid w:val="00975782"/>
    <w:rsid w:val="0098324E"/>
    <w:rsid w:val="009856DB"/>
    <w:rsid w:val="0099472C"/>
    <w:rsid w:val="009A3547"/>
    <w:rsid w:val="009A4C22"/>
    <w:rsid w:val="009C47FA"/>
    <w:rsid w:val="009C7EA0"/>
    <w:rsid w:val="009E44DA"/>
    <w:rsid w:val="009F7116"/>
    <w:rsid w:val="009F72D9"/>
    <w:rsid w:val="00A27A4B"/>
    <w:rsid w:val="00A31D48"/>
    <w:rsid w:val="00A44F60"/>
    <w:rsid w:val="00A528CC"/>
    <w:rsid w:val="00A67957"/>
    <w:rsid w:val="00A90750"/>
    <w:rsid w:val="00A90E8F"/>
    <w:rsid w:val="00AB0125"/>
    <w:rsid w:val="00AB172D"/>
    <w:rsid w:val="00AB7F20"/>
    <w:rsid w:val="00AD1F83"/>
    <w:rsid w:val="00AD4D94"/>
    <w:rsid w:val="00AD5B06"/>
    <w:rsid w:val="00AF312A"/>
    <w:rsid w:val="00B15056"/>
    <w:rsid w:val="00B329FD"/>
    <w:rsid w:val="00B34A91"/>
    <w:rsid w:val="00B43BFB"/>
    <w:rsid w:val="00B45AC2"/>
    <w:rsid w:val="00B50C54"/>
    <w:rsid w:val="00B65689"/>
    <w:rsid w:val="00B81551"/>
    <w:rsid w:val="00BA1DE9"/>
    <w:rsid w:val="00BA787E"/>
    <w:rsid w:val="00BB01E3"/>
    <w:rsid w:val="00BE1692"/>
    <w:rsid w:val="00BE57EA"/>
    <w:rsid w:val="00C71D41"/>
    <w:rsid w:val="00C85E7B"/>
    <w:rsid w:val="00CB09DB"/>
    <w:rsid w:val="00CB3C6A"/>
    <w:rsid w:val="00CB5FA6"/>
    <w:rsid w:val="00CD0501"/>
    <w:rsid w:val="00CF3191"/>
    <w:rsid w:val="00D27118"/>
    <w:rsid w:val="00D3040D"/>
    <w:rsid w:val="00D3392A"/>
    <w:rsid w:val="00D454D9"/>
    <w:rsid w:val="00D54716"/>
    <w:rsid w:val="00D559D9"/>
    <w:rsid w:val="00D64820"/>
    <w:rsid w:val="00D71CF2"/>
    <w:rsid w:val="00D749E7"/>
    <w:rsid w:val="00D762CA"/>
    <w:rsid w:val="00D8069F"/>
    <w:rsid w:val="00D9097E"/>
    <w:rsid w:val="00D915C7"/>
    <w:rsid w:val="00D97EA4"/>
    <w:rsid w:val="00DB30B7"/>
    <w:rsid w:val="00DB4064"/>
    <w:rsid w:val="00DB43E5"/>
    <w:rsid w:val="00DC048E"/>
    <w:rsid w:val="00DE5901"/>
    <w:rsid w:val="00DF756C"/>
    <w:rsid w:val="00E1192E"/>
    <w:rsid w:val="00E36E60"/>
    <w:rsid w:val="00E50F26"/>
    <w:rsid w:val="00E54B7F"/>
    <w:rsid w:val="00E65B92"/>
    <w:rsid w:val="00E674D1"/>
    <w:rsid w:val="00EA20BB"/>
    <w:rsid w:val="00EA3BA6"/>
    <w:rsid w:val="00EA51D1"/>
    <w:rsid w:val="00EB269E"/>
    <w:rsid w:val="00EB4C41"/>
    <w:rsid w:val="00EB5499"/>
    <w:rsid w:val="00EB5EAB"/>
    <w:rsid w:val="00EC7A0A"/>
    <w:rsid w:val="00EE20BF"/>
    <w:rsid w:val="00EF6228"/>
    <w:rsid w:val="00F24F3C"/>
    <w:rsid w:val="00F5227C"/>
    <w:rsid w:val="00F6339A"/>
    <w:rsid w:val="00F67AC6"/>
    <w:rsid w:val="00F74723"/>
    <w:rsid w:val="00F95D84"/>
    <w:rsid w:val="00FB7EAD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F10AA45-7F52-4AE1-9D09-2297E675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125"/>
    <w:rPr>
      <w:sz w:val="24"/>
      <w:szCs w:val="24"/>
      <w:lang w:val="sk-SK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AB0125"/>
    <w:rPr>
      <w:color w:val="0000FF"/>
      <w:u w:val="single"/>
    </w:rPr>
  </w:style>
  <w:style w:type="paragraph" w:styleId="Zkladntext">
    <w:name w:val="Body Text"/>
    <w:basedOn w:val="Normlny"/>
    <w:rsid w:val="00AB0125"/>
    <w:pPr>
      <w:jc w:val="both"/>
    </w:pPr>
    <w:rPr>
      <w:color w:val="FF0000"/>
    </w:rPr>
  </w:style>
  <w:style w:type="table" w:styleId="Mriekatabuky">
    <w:name w:val="Table Grid"/>
    <w:basedOn w:val="Normlnatabuka"/>
    <w:rsid w:val="00AB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EC7A0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C7A0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D50B2"/>
  </w:style>
  <w:style w:type="character" w:styleId="Odkaznakomentr">
    <w:name w:val="annotation reference"/>
    <w:semiHidden/>
    <w:rsid w:val="001761D9"/>
    <w:rPr>
      <w:sz w:val="16"/>
      <w:szCs w:val="16"/>
    </w:rPr>
  </w:style>
  <w:style w:type="paragraph" w:styleId="Textkomentra">
    <w:name w:val="annotation text"/>
    <w:basedOn w:val="Normlny"/>
    <w:semiHidden/>
    <w:rsid w:val="001761D9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1761D9"/>
    <w:rPr>
      <w:b/>
      <w:bCs/>
    </w:rPr>
  </w:style>
  <w:style w:type="paragraph" w:styleId="Textbubliny">
    <w:name w:val="Balloon Text"/>
    <w:basedOn w:val="Normlny"/>
    <w:semiHidden/>
    <w:rsid w:val="001761D9"/>
    <w:rPr>
      <w:rFonts w:ascii="Tahoma" w:hAnsi="Tahoma" w:cs="Tahoma"/>
      <w:sz w:val="16"/>
      <w:szCs w:val="16"/>
    </w:rPr>
  </w:style>
  <w:style w:type="paragraph" w:customStyle="1" w:styleId="CM7">
    <w:name w:val="CM7"/>
    <w:basedOn w:val="Normlny"/>
    <w:next w:val="Normlny"/>
    <w:rsid w:val="00AF312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M6">
    <w:name w:val="CM6"/>
    <w:basedOn w:val="Normlny"/>
    <w:next w:val="Normlny"/>
    <w:rsid w:val="00D3040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M8">
    <w:name w:val="CM8"/>
    <w:basedOn w:val="Normlny"/>
    <w:next w:val="Normlny"/>
    <w:rsid w:val="00D3040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rsid w:val="00D3040D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val="cs-CZ" w:eastAsia="cs-CZ"/>
    </w:rPr>
  </w:style>
  <w:style w:type="paragraph" w:customStyle="1" w:styleId="CM3">
    <w:name w:val="CM3"/>
    <w:basedOn w:val="Default"/>
    <w:next w:val="Default"/>
    <w:rsid w:val="00D3040D"/>
    <w:pPr>
      <w:spacing w:line="25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D3040D"/>
    <w:pPr>
      <w:spacing w:line="253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D3040D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D3040D"/>
    <w:pPr>
      <w:spacing w:line="220" w:lineRule="atLeast"/>
    </w:pPr>
    <w:rPr>
      <w:rFonts w:ascii="NAEBNM+Tahoma" w:hAnsi="NAEBNM+Tahoma"/>
      <w:color w:val="auto"/>
    </w:rPr>
  </w:style>
  <w:style w:type="paragraph" w:customStyle="1" w:styleId="Text">
    <w:name w:val="Text"/>
    <w:basedOn w:val="Normlny"/>
    <w:rsid w:val="00322BB8"/>
    <w:rPr>
      <w:rFonts w:ascii="Tms Rmn" w:hAnsi="Tms Rmn"/>
      <w:noProof/>
      <w:sz w:val="20"/>
      <w:szCs w:val="2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vzia">
    <w:name w:val="Revision"/>
    <w:hidden/>
    <w:uiPriority w:val="99"/>
    <w:semiHidden/>
    <w:rsid w:val="00B45AC2"/>
    <w:rPr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0847D9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-d\Sablony\ROZH\ROZHODNUTIE_vzajomne%20uznavanie_v01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1AEA-6D84-4ACD-A0C9-C60C25CEC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75E70E-AF6E-4FF1-8C13-651255C0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ROZHODNUTIE_vzajomne uznavanie_v01</Template>
  <TotalTime>0</TotalTime>
  <Pages>6</Pages>
  <Words>2139</Words>
  <Characters>12196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uksup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Peter Knap</dc:creator>
  <cp:keywords/>
  <cp:lastModifiedBy>Anna Polinova</cp:lastModifiedBy>
  <cp:revision>2</cp:revision>
  <cp:lastPrinted>2015-02-19T08:02:00Z</cp:lastPrinted>
  <dcterms:created xsi:type="dcterms:W3CDTF">2019-02-20T09:47:00Z</dcterms:created>
  <dcterms:modified xsi:type="dcterms:W3CDTF">2019-02-20T09:47:00Z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-1440260488</vt:i4>
  </property>
  <property fmtid="{D5CDD505-2E9C-101B-9397-08002B2CF9AE}" pid="4" name="_EmailEntryID">
    <vt:lpwstr>00000000FD70D8D0696C5344BD41723E9DF64DF5070054132F47C3B25A4D8E295CA482619BE400F22E1A50BC000054132F47C3B25A4D8E295CA482619BE4011718CAF3F20000</vt:lpwstr>
  </property>
  <property fmtid="{D5CDD505-2E9C-101B-9397-08002B2CF9AE}" pid="5" name="_EmailStoreID">
    <vt:lpwstr>0000000038A1BB1005E5101AA1BB08002B2A56C200006D737073742E646C6C00000000004E495441F9BFB80100AA0037D96E0000000044003A005C005A0041004C004F00480041005F004D004100520055005300490043004F00560041005C0061007200630068006900760065002E007000730074000000</vt:lpwstr>
  </property>
  <property fmtid="{D5CDD505-2E9C-101B-9397-08002B2CF9AE}" pid="6" name="_EmailStoreID0">
    <vt:lpwstr>0000000038A1BB1005E5101AA1BB08002B2A56C20000454D534D44422E444C4C00000000000000001B55FA20AA6611CD9BC800AA002FC45A0C000000544D504558002F6F3D554B5355502F6F753D45786368616E67652041646D696E6973747261746976652047726F7570202846594449424F484632335350444C54292F636</vt:lpwstr>
  </property>
  <property fmtid="{D5CDD505-2E9C-101B-9397-08002B2CF9AE}" pid="7" name="_EmailStoreID1">
    <vt:lpwstr>E3D526563697069656E74732F636E3D73796B6F72617400</vt:lpwstr>
  </property>
  <property fmtid="{D5CDD505-2E9C-101B-9397-08002B2CF9AE}" pid="8" name="_EmailStoreID2">
    <vt:lpwstr>5000450058002E0075006B007300750070002E0073006B0000000000</vt:lpwstr>
  </property>
</Properties>
</file>